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both"/>
        <w:rPr>
          <w:rFonts w:hint="eastAsia" w:ascii="黑体" w:hAnsi="黑体" w:eastAsia="黑体" w:cs="黑体"/>
          <w:color w:val="000000"/>
          <w:spacing w:val="18"/>
          <w:sz w:val="32"/>
          <w:szCs w:val="32"/>
          <w:lang w:val="en-US" w:eastAsia="zh-CN"/>
        </w:rPr>
      </w:pPr>
      <w:r>
        <w:rPr>
          <w:rFonts w:hint="eastAsia" w:ascii="黑体" w:hAnsi="黑体" w:eastAsia="黑体" w:cs="黑体"/>
          <w:color w:val="000000"/>
          <w:spacing w:val="18"/>
          <w:sz w:val="32"/>
          <w:szCs w:val="32"/>
          <w:lang w:eastAsia="zh-CN"/>
        </w:rPr>
        <w:t>附件</w:t>
      </w:r>
      <w:r>
        <w:rPr>
          <w:rFonts w:hint="eastAsia" w:ascii="黑体" w:hAnsi="黑体" w:eastAsia="黑体" w:cs="黑体"/>
          <w:color w:val="000000"/>
          <w:spacing w:val="18"/>
          <w:sz w:val="32"/>
          <w:szCs w:val="32"/>
          <w:lang w:val="en-US" w:eastAsia="zh-CN"/>
        </w:rPr>
        <w:t>1</w:t>
      </w:r>
    </w:p>
    <w:p>
      <w:pPr>
        <w:spacing w:line="620" w:lineRule="exact"/>
        <w:jc w:val="center"/>
        <w:rPr>
          <w:rFonts w:hint="eastAsia" w:ascii="方正小标宋简体" w:hAnsi="方正小标宋简体" w:eastAsia="方正小标宋简体" w:cs="方正小标宋简体"/>
          <w:color w:val="000000"/>
          <w:spacing w:val="18"/>
          <w:sz w:val="36"/>
          <w:szCs w:val="36"/>
        </w:rPr>
      </w:pPr>
      <w:r>
        <w:rPr>
          <w:rFonts w:hint="eastAsia" w:ascii="方正小标宋简体" w:hAnsi="方正小标宋简体" w:eastAsia="方正小标宋简体" w:cs="方正小标宋简体"/>
          <w:color w:val="000000"/>
          <w:spacing w:val="18"/>
          <w:sz w:val="36"/>
          <w:szCs w:val="36"/>
        </w:rPr>
        <w:t>宝鸡市自然科学优秀学术成果评</w:t>
      </w:r>
      <w:r>
        <w:rPr>
          <w:rFonts w:hint="eastAsia" w:ascii="方正小标宋简体" w:hAnsi="方正小标宋简体" w:eastAsia="方正小标宋简体" w:cs="方正小标宋简体"/>
          <w:color w:val="000000"/>
          <w:spacing w:val="18"/>
          <w:sz w:val="36"/>
          <w:szCs w:val="36"/>
          <w:lang w:eastAsia="zh-CN"/>
        </w:rPr>
        <w:t>选</w:t>
      </w:r>
      <w:r>
        <w:rPr>
          <w:rFonts w:hint="eastAsia" w:ascii="方正小标宋简体" w:hAnsi="方正小标宋简体" w:eastAsia="方正小标宋简体" w:cs="方正小标宋简体"/>
          <w:color w:val="000000"/>
          <w:spacing w:val="18"/>
          <w:sz w:val="36"/>
          <w:szCs w:val="36"/>
        </w:rPr>
        <w:t>办法</w:t>
      </w:r>
    </w:p>
    <w:p>
      <w:pPr>
        <w:keepNext w:val="0"/>
        <w:keepLines w:val="0"/>
        <w:pageBreakBefore w:val="0"/>
        <w:kinsoku/>
        <w:wordWrap/>
        <w:overflowPunct/>
        <w:topLinePunct w:val="0"/>
        <w:bidi w:val="0"/>
        <w:snapToGrid/>
        <w:spacing w:line="240" w:lineRule="auto"/>
        <w:jc w:val="center"/>
        <w:textAlignment w:val="auto"/>
        <w:rPr>
          <w:rFonts w:hint="eastAsia" w:ascii="黑体" w:eastAsia="黑体"/>
          <w:sz w:val="32"/>
        </w:rPr>
      </w:pPr>
    </w:p>
    <w:p>
      <w:pPr>
        <w:keepNext w:val="0"/>
        <w:keepLines w:val="0"/>
        <w:pageBreakBefore w:val="0"/>
        <w:kinsoku/>
        <w:wordWrap/>
        <w:overflowPunct/>
        <w:topLinePunct w:val="0"/>
        <w:bidi w:val="0"/>
        <w:snapToGrid/>
        <w:spacing w:line="240" w:lineRule="auto"/>
        <w:jc w:val="center"/>
        <w:textAlignment w:val="auto"/>
        <w:rPr>
          <w:rFonts w:hint="eastAsia" w:ascii="黑体" w:eastAsia="黑体"/>
          <w:sz w:val="32"/>
        </w:rPr>
      </w:pPr>
      <w:r>
        <w:rPr>
          <w:rFonts w:hint="eastAsia" w:ascii="黑体" w:eastAsia="黑体"/>
          <w:sz w:val="32"/>
        </w:rPr>
        <w:t>第一章　总则</w:t>
      </w:r>
    </w:p>
    <w:p>
      <w:pPr>
        <w:pStyle w:val="2"/>
        <w:keepNext w:val="0"/>
        <w:keepLines w:val="0"/>
        <w:pageBreakBefore w:val="0"/>
        <w:kinsoku/>
        <w:wordWrap/>
        <w:overflowPunct/>
        <w:topLinePunct w:val="0"/>
        <w:bidi w:val="0"/>
        <w:snapToGrid/>
        <w:spacing w:before="0" w:beforeAutospacing="0" w:after="0" w:afterAutospacing="0" w:line="240" w:lineRule="auto"/>
        <w:ind w:firstLine="640" w:firstLineChars="200"/>
        <w:jc w:val="both"/>
        <w:textAlignment w:val="auto"/>
        <w:rPr>
          <w:rFonts w:hint="eastAsia" w:ascii="仿宋_GB2312" w:eastAsia="仿宋_GB2312"/>
          <w:sz w:val="32"/>
          <w:szCs w:val="32"/>
        </w:rPr>
      </w:pPr>
      <w:r>
        <w:rPr>
          <w:rFonts w:hint="eastAsia" w:ascii="黑体" w:eastAsia="黑体"/>
          <w:sz w:val="32"/>
          <w:szCs w:val="32"/>
        </w:rPr>
        <w:t>第一条</w:t>
      </w:r>
      <w:r>
        <w:rPr>
          <w:rFonts w:hint="eastAsia" w:ascii="仿宋_GB2312" w:eastAsia="仿宋_GB2312"/>
          <w:sz w:val="32"/>
          <w:szCs w:val="32"/>
        </w:rPr>
        <w:t>　</w:t>
      </w:r>
      <w:r>
        <w:rPr>
          <w:rFonts w:hint="eastAsia" w:ascii="仿宋" w:hAnsi="仿宋" w:eastAsia="仿宋" w:cs="宋体"/>
          <w:color w:val="000000"/>
          <w:kern w:val="0"/>
          <w:sz w:val="32"/>
          <w:szCs w:val="32"/>
          <w:lang w:val="zh-CN"/>
        </w:rPr>
        <w:t>为</w:t>
      </w:r>
      <w:r>
        <w:rPr>
          <w:rFonts w:hint="eastAsia" w:ascii="仿宋" w:hAnsi="仿宋" w:eastAsia="仿宋" w:cs="Times New Roman"/>
          <w:color w:val="000000"/>
          <w:spacing w:val="-2"/>
          <w:sz w:val="32"/>
          <w:szCs w:val="32"/>
          <w:lang w:eastAsia="zh-CN"/>
        </w:rPr>
        <w:t>服务</w:t>
      </w:r>
      <w:r>
        <w:rPr>
          <w:rFonts w:hint="eastAsia" w:ascii="仿宋" w:hAnsi="仿宋" w:eastAsia="仿宋" w:cs="Times New Roman"/>
          <w:color w:val="000000"/>
          <w:spacing w:val="-2"/>
          <w:sz w:val="32"/>
          <w:szCs w:val="32"/>
        </w:rPr>
        <w:t>创新驱动发展</w:t>
      </w:r>
      <w:r>
        <w:rPr>
          <w:rFonts w:hint="eastAsia" w:ascii="仿宋" w:hAnsi="仿宋" w:eastAsia="仿宋" w:cs="Times New Roman"/>
          <w:color w:val="000000"/>
          <w:spacing w:val="-2"/>
          <w:sz w:val="32"/>
          <w:szCs w:val="32"/>
          <w:lang w:eastAsia="zh-CN"/>
        </w:rPr>
        <w:t>，</w:t>
      </w:r>
      <w:r>
        <w:rPr>
          <w:rFonts w:hint="eastAsia" w:ascii="仿宋" w:hAnsi="仿宋" w:eastAsia="仿宋" w:cs="Times New Roman"/>
          <w:color w:val="000000"/>
          <w:spacing w:val="-2"/>
          <w:sz w:val="32"/>
          <w:szCs w:val="32"/>
        </w:rPr>
        <w:t>着力激发科技创新活力，</w:t>
      </w:r>
      <w:r>
        <w:rPr>
          <w:rFonts w:hint="eastAsia" w:ascii="仿宋" w:hAnsi="仿宋" w:eastAsia="仿宋" w:cs="Times New Roman"/>
          <w:color w:val="000000"/>
          <w:spacing w:val="-2"/>
          <w:sz w:val="32"/>
          <w:szCs w:val="32"/>
          <w:lang w:eastAsia="zh-CN"/>
        </w:rPr>
        <w:t>积极彰显</w:t>
      </w:r>
      <w:r>
        <w:rPr>
          <w:rFonts w:hint="eastAsia" w:ascii="仿宋" w:hAnsi="仿宋" w:eastAsia="仿宋" w:cs="Times New Roman"/>
          <w:color w:val="000000"/>
          <w:spacing w:val="-2"/>
          <w:sz w:val="32"/>
          <w:szCs w:val="32"/>
        </w:rPr>
        <w:t>科技创新成果的科学价值、技术价值、经济价值、社会价值、文化价值</w:t>
      </w:r>
      <w:r>
        <w:rPr>
          <w:rFonts w:hint="eastAsia" w:ascii="仿宋" w:hAnsi="仿宋" w:eastAsia="仿宋"/>
          <w:color w:val="000000"/>
          <w:spacing w:val="-2"/>
          <w:sz w:val="32"/>
          <w:szCs w:val="32"/>
          <w:lang w:eastAsia="zh-CN"/>
        </w:rPr>
        <w:t>，</w:t>
      </w:r>
      <w:r>
        <w:rPr>
          <w:rFonts w:hint="eastAsia" w:ascii="仿宋" w:hAnsi="仿宋" w:eastAsia="仿宋" w:cs="宋体"/>
          <w:color w:val="000000"/>
          <w:kern w:val="0"/>
          <w:sz w:val="32"/>
          <w:szCs w:val="32"/>
          <w:lang w:val="zh-CN"/>
        </w:rPr>
        <w:t>促进学科发展与人才成长，</w:t>
      </w:r>
      <w:r>
        <w:rPr>
          <w:rFonts w:hint="eastAsia" w:ascii="仿宋" w:hAnsi="仿宋" w:eastAsia="仿宋"/>
          <w:color w:val="000000"/>
          <w:spacing w:val="-2"/>
          <w:sz w:val="32"/>
          <w:szCs w:val="32"/>
          <w:lang w:eastAsia="zh-CN"/>
        </w:rPr>
        <w:t>进一步</w:t>
      </w:r>
      <w:r>
        <w:rPr>
          <w:rFonts w:hint="eastAsia" w:ascii="仿宋" w:hAnsi="仿宋" w:eastAsia="仿宋" w:cs="宋体"/>
          <w:color w:val="000000"/>
          <w:kern w:val="0"/>
          <w:sz w:val="32"/>
          <w:szCs w:val="32"/>
          <w:lang w:val="zh-CN"/>
        </w:rPr>
        <w:t>调动和激发广大科技工作者的积极性和创造性，更好地为我市经济社会发展服务，特制定本办法。</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仿宋_GB2312" w:eastAsia="仿宋_GB2312"/>
          <w:sz w:val="32"/>
          <w:szCs w:val="32"/>
        </w:rPr>
      </w:pPr>
      <w:r>
        <w:rPr>
          <w:rFonts w:hint="eastAsia" w:ascii="黑体" w:eastAsia="黑体"/>
          <w:sz w:val="32"/>
          <w:szCs w:val="32"/>
        </w:rPr>
        <w:t>第二条</w:t>
      </w:r>
      <w:r>
        <w:rPr>
          <w:rFonts w:hint="eastAsia" w:ascii="仿宋_GB2312" w:eastAsia="仿宋_GB2312"/>
          <w:sz w:val="32"/>
          <w:szCs w:val="32"/>
        </w:rPr>
        <w:t>　“宝鸡市自然科学优秀学术成果”</w:t>
      </w:r>
      <w:r>
        <w:rPr>
          <w:rFonts w:hint="eastAsia" w:ascii="仿宋_GB2312" w:eastAsia="仿宋_GB2312"/>
          <w:sz w:val="32"/>
          <w:szCs w:val="32"/>
          <w:lang w:eastAsia="zh-CN"/>
        </w:rPr>
        <w:t>评选</w:t>
      </w:r>
      <w:r>
        <w:rPr>
          <w:rFonts w:hint="eastAsia" w:ascii="仿宋_GB2312" w:eastAsia="仿宋_GB2312"/>
          <w:sz w:val="32"/>
          <w:szCs w:val="32"/>
          <w:lang w:val="en-US" w:eastAsia="zh-CN"/>
        </w:rPr>
        <w:t>工作由市科协、市人力资源和社会保障局联合举办，评选活动每三年进行一次</w:t>
      </w:r>
      <w:r>
        <w:rPr>
          <w:rFonts w:hint="eastAsia" w:ascii="仿宋_GB2312" w:eastAsia="仿宋_GB2312"/>
          <w:sz w:val="32"/>
          <w:szCs w:val="32"/>
          <w:lang w:eastAsia="zh-CN"/>
        </w:rPr>
        <w:t>。</w:t>
      </w:r>
    </w:p>
    <w:p>
      <w:pPr>
        <w:pStyle w:val="2"/>
        <w:keepNext w:val="0"/>
        <w:keepLines w:val="0"/>
        <w:pageBreakBefore w:val="0"/>
        <w:kinsoku/>
        <w:wordWrap/>
        <w:overflowPunct/>
        <w:topLinePunct w:val="0"/>
        <w:bidi w:val="0"/>
        <w:snapToGrid/>
        <w:spacing w:before="0" w:beforeAutospacing="0" w:after="0" w:afterAutospacing="0" w:line="240" w:lineRule="auto"/>
        <w:ind w:firstLine="640" w:firstLineChars="200"/>
        <w:jc w:val="both"/>
        <w:textAlignment w:val="auto"/>
        <w:rPr>
          <w:rFonts w:hint="eastAsia" w:ascii="仿宋" w:hAnsi="仿宋" w:eastAsia="仿宋" w:cs="宋体"/>
          <w:color w:val="000000"/>
          <w:kern w:val="0"/>
          <w:sz w:val="32"/>
          <w:szCs w:val="32"/>
          <w:lang w:val="zh-CN"/>
        </w:rPr>
      </w:pPr>
      <w:r>
        <w:rPr>
          <w:rFonts w:hint="eastAsia" w:ascii="黑体" w:eastAsia="黑体"/>
          <w:sz w:val="32"/>
          <w:szCs w:val="32"/>
        </w:rPr>
        <w:t>第三条</w:t>
      </w:r>
      <w:r>
        <w:rPr>
          <w:rFonts w:hint="eastAsia" w:ascii="仿宋_GB2312" w:eastAsia="仿宋_GB2312"/>
          <w:sz w:val="32"/>
          <w:szCs w:val="32"/>
        </w:rPr>
        <w:t>　</w:t>
      </w:r>
      <w:r>
        <w:rPr>
          <w:rFonts w:hint="eastAsia" w:ascii="仿宋" w:hAnsi="仿宋" w:eastAsia="仿宋" w:cs="宋体"/>
          <w:color w:val="000000"/>
          <w:kern w:val="0"/>
          <w:sz w:val="32"/>
          <w:szCs w:val="32"/>
          <w:lang w:val="zh-CN"/>
        </w:rPr>
        <w:t>宝鸡市自然科学优秀学术成果评选坚持公开、公平、公正的原则，坚持学术水平和应用价值并重的原则，坚持学术成果的科学性和原创性的原则。</w:t>
      </w:r>
    </w:p>
    <w:p>
      <w:pPr>
        <w:pStyle w:val="2"/>
        <w:keepNext w:val="0"/>
        <w:keepLines w:val="0"/>
        <w:pageBreakBefore w:val="0"/>
        <w:kinsoku/>
        <w:wordWrap/>
        <w:overflowPunct/>
        <w:topLinePunct w:val="0"/>
        <w:bidi w:val="0"/>
        <w:snapToGrid/>
        <w:spacing w:before="0" w:beforeAutospacing="0" w:after="0" w:afterAutospacing="0" w:line="240" w:lineRule="auto"/>
        <w:ind w:firstLine="640" w:firstLineChars="200"/>
        <w:jc w:val="both"/>
        <w:textAlignment w:val="auto"/>
        <w:rPr>
          <w:rFonts w:hint="eastAsia" w:ascii="仿宋" w:hAnsi="仿宋" w:eastAsia="仿宋" w:cs="宋体"/>
          <w:color w:val="000000"/>
          <w:kern w:val="0"/>
          <w:sz w:val="32"/>
          <w:szCs w:val="32"/>
          <w:lang w:val="zh-CN"/>
        </w:rPr>
      </w:pPr>
    </w:p>
    <w:p>
      <w:pPr>
        <w:pStyle w:val="2"/>
        <w:keepNext w:val="0"/>
        <w:keepLines w:val="0"/>
        <w:pageBreakBefore w:val="0"/>
        <w:kinsoku/>
        <w:wordWrap/>
        <w:overflowPunct/>
        <w:topLinePunct w:val="0"/>
        <w:bidi w:val="0"/>
        <w:snapToGrid/>
        <w:spacing w:before="0" w:beforeAutospacing="0" w:after="0" w:afterAutospacing="0" w:line="240" w:lineRule="auto"/>
        <w:jc w:val="center"/>
        <w:textAlignment w:val="auto"/>
        <w:rPr>
          <w:rFonts w:hint="default" w:ascii="黑体" w:eastAsia="黑体"/>
          <w:sz w:val="32"/>
          <w:szCs w:val="32"/>
          <w:lang w:val="en-US" w:eastAsia="zh-CN"/>
        </w:rPr>
      </w:pPr>
      <w:r>
        <w:rPr>
          <w:rFonts w:hint="eastAsia" w:ascii="黑体" w:eastAsia="黑体"/>
          <w:sz w:val="32"/>
          <w:szCs w:val="32"/>
          <w:lang w:eastAsia="zh-CN"/>
        </w:rPr>
        <w:t>第二章</w:t>
      </w:r>
      <w:r>
        <w:rPr>
          <w:rFonts w:hint="eastAsia" w:ascii="黑体" w:eastAsia="黑体"/>
          <w:sz w:val="32"/>
          <w:szCs w:val="32"/>
          <w:lang w:val="en-US" w:eastAsia="zh-CN"/>
        </w:rPr>
        <w:t xml:space="preserve">  机构及职责</w:t>
      </w:r>
    </w:p>
    <w:p>
      <w:pPr>
        <w:pStyle w:val="2"/>
        <w:keepNext w:val="0"/>
        <w:keepLines w:val="0"/>
        <w:pageBreakBefore w:val="0"/>
        <w:kinsoku/>
        <w:wordWrap/>
        <w:overflowPunct/>
        <w:topLinePunct w:val="0"/>
        <w:bidi w:val="0"/>
        <w:snapToGrid/>
        <w:spacing w:before="0" w:beforeAutospacing="0" w:after="0" w:afterAutospacing="0" w:line="240" w:lineRule="auto"/>
        <w:ind w:firstLine="640" w:firstLineChars="200"/>
        <w:jc w:val="both"/>
        <w:textAlignment w:val="auto"/>
        <w:rPr>
          <w:rFonts w:hint="eastAsia" w:ascii="仿宋_GB2312" w:eastAsia="仿宋_GB2312"/>
          <w:sz w:val="32"/>
          <w:szCs w:val="32"/>
        </w:rPr>
      </w:pPr>
      <w:r>
        <w:rPr>
          <w:rFonts w:hint="eastAsia" w:ascii="黑体" w:eastAsia="黑体"/>
          <w:sz w:val="32"/>
          <w:szCs w:val="32"/>
        </w:rPr>
        <w:t>第四条</w:t>
      </w:r>
      <w:r>
        <w:rPr>
          <w:rFonts w:hint="eastAsia" w:ascii="仿宋_GB2312" w:eastAsia="仿宋_GB2312"/>
          <w:sz w:val="32"/>
          <w:szCs w:val="32"/>
        </w:rPr>
        <w:t>　</w:t>
      </w:r>
      <w:r>
        <w:rPr>
          <w:rFonts w:hint="eastAsia" w:ascii="仿宋_GB2312" w:eastAsia="仿宋_GB2312"/>
          <w:sz w:val="32"/>
          <w:szCs w:val="32"/>
          <w:lang w:eastAsia="zh-CN"/>
        </w:rPr>
        <w:t>设</w:t>
      </w:r>
      <w:r>
        <w:rPr>
          <w:rFonts w:hint="eastAsia" w:ascii="仿宋_GB2312" w:eastAsia="仿宋_GB2312"/>
          <w:sz w:val="32"/>
          <w:szCs w:val="32"/>
        </w:rPr>
        <w:t>立宝鸡市自然科学优秀学术成果</w:t>
      </w:r>
      <w:r>
        <w:rPr>
          <w:rFonts w:hint="eastAsia" w:ascii="仿宋_GB2312" w:eastAsia="仿宋_GB2312"/>
          <w:sz w:val="32"/>
          <w:szCs w:val="32"/>
          <w:lang w:eastAsia="zh-CN"/>
        </w:rPr>
        <w:t>评审</w:t>
      </w:r>
      <w:r>
        <w:rPr>
          <w:rFonts w:hint="eastAsia" w:ascii="仿宋_GB2312" w:eastAsia="仿宋_GB2312"/>
          <w:sz w:val="32"/>
          <w:szCs w:val="32"/>
        </w:rPr>
        <w:t>委员会（以下简称“市评委会”）。</w:t>
      </w:r>
      <w:r>
        <w:rPr>
          <w:rFonts w:hint="eastAsia" w:ascii="仿宋" w:hAnsi="仿宋" w:eastAsia="仿宋" w:cs="宋体"/>
          <w:color w:val="000000"/>
          <w:spacing w:val="-4"/>
          <w:kern w:val="0"/>
          <w:sz w:val="32"/>
          <w:szCs w:val="32"/>
          <w:lang w:val="zh-CN"/>
        </w:rPr>
        <w:t>市评委会主任由市</w:t>
      </w:r>
      <w:r>
        <w:rPr>
          <w:rFonts w:hint="eastAsia" w:ascii="仿宋" w:hAnsi="仿宋" w:eastAsia="仿宋" w:cs="宋体"/>
          <w:color w:val="000000"/>
          <w:kern w:val="0"/>
          <w:sz w:val="32"/>
          <w:szCs w:val="32"/>
          <w:lang w:val="zh-CN"/>
        </w:rPr>
        <w:t>科协</w:t>
      </w:r>
      <w:r>
        <w:rPr>
          <w:rFonts w:hint="eastAsia" w:ascii="仿宋" w:hAnsi="仿宋" w:eastAsia="仿宋" w:cs="宋体"/>
          <w:color w:val="000000"/>
          <w:spacing w:val="-4"/>
          <w:kern w:val="0"/>
          <w:sz w:val="32"/>
          <w:szCs w:val="32"/>
          <w:lang w:val="zh-CN"/>
        </w:rPr>
        <w:t>主席担任，副主任由市</w:t>
      </w:r>
      <w:r>
        <w:rPr>
          <w:rFonts w:hint="eastAsia" w:ascii="仿宋" w:hAnsi="仿宋" w:eastAsia="仿宋" w:cs="宋体"/>
          <w:color w:val="000000"/>
          <w:kern w:val="0"/>
          <w:sz w:val="32"/>
          <w:szCs w:val="32"/>
          <w:lang w:val="zh-CN"/>
        </w:rPr>
        <w:t>科协副主席</w:t>
      </w:r>
      <w:r>
        <w:rPr>
          <w:rFonts w:hint="eastAsia" w:ascii="仿宋" w:hAnsi="仿宋" w:eastAsia="仿宋" w:cs="宋体"/>
          <w:color w:val="000000"/>
          <w:spacing w:val="-4"/>
          <w:kern w:val="0"/>
          <w:sz w:val="32"/>
          <w:szCs w:val="32"/>
          <w:lang w:val="zh-CN"/>
        </w:rPr>
        <w:t>、市</w:t>
      </w:r>
      <w:r>
        <w:rPr>
          <w:rFonts w:hint="eastAsia" w:ascii="仿宋" w:hAnsi="仿宋" w:eastAsia="仿宋" w:cs="宋体"/>
          <w:color w:val="000000"/>
          <w:kern w:val="0"/>
          <w:sz w:val="32"/>
          <w:szCs w:val="32"/>
          <w:lang w:val="zh-CN"/>
        </w:rPr>
        <w:t>人力资源社会保障局党组成员</w:t>
      </w:r>
      <w:r>
        <w:rPr>
          <w:rFonts w:hint="eastAsia" w:ascii="仿宋" w:hAnsi="仿宋" w:eastAsia="仿宋" w:cs="宋体"/>
          <w:color w:val="000000"/>
          <w:spacing w:val="-4"/>
          <w:kern w:val="0"/>
          <w:sz w:val="32"/>
          <w:szCs w:val="32"/>
          <w:lang w:val="zh-CN"/>
        </w:rPr>
        <w:t>担任。评委会下设专业评审委员会</w:t>
      </w:r>
      <w:r>
        <w:rPr>
          <w:rFonts w:hint="eastAsia" w:ascii="仿宋" w:hAnsi="仿宋" w:eastAsia="仿宋" w:cs="宋体"/>
          <w:color w:val="000000"/>
          <w:spacing w:val="-4"/>
          <w:kern w:val="0"/>
          <w:sz w:val="32"/>
          <w:szCs w:val="32"/>
          <w:lang w:val="zh-CN" w:eastAsia="zh-CN"/>
        </w:rPr>
        <w:t>和办公室</w:t>
      </w:r>
      <w:r>
        <w:rPr>
          <w:rFonts w:hint="eastAsia" w:ascii="仿宋" w:hAnsi="仿宋" w:eastAsia="仿宋" w:cs="宋体"/>
          <w:color w:val="000000"/>
          <w:spacing w:val="-4"/>
          <w:kern w:val="0"/>
          <w:sz w:val="32"/>
          <w:szCs w:val="32"/>
          <w:lang w:val="zh-CN"/>
        </w:rPr>
        <w:t>，办公室设在市科协学会学术部，承担评委会日常工作。</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rPr>
      </w:pPr>
      <w:r>
        <w:rPr>
          <w:rFonts w:hint="eastAsia" w:ascii="黑体" w:hAnsi="宋体" w:eastAsia="黑体" w:cs="宋体"/>
          <w:kern w:val="0"/>
          <w:sz w:val="32"/>
          <w:szCs w:val="32"/>
          <w:lang w:val="en-US" w:eastAsia="zh-CN" w:bidi="ar-SA"/>
        </w:rPr>
        <w:t>第五条</w:t>
      </w:r>
      <w:r>
        <w:rPr>
          <w:rFonts w:hint="eastAsia" w:ascii="仿宋_GB2312" w:eastAsia="仿宋_GB2312"/>
          <w:sz w:val="32"/>
          <w:lang w:val="en-US" w:eastAsia="zh-CN"/>
        </w:rPr>
        <w:t xml:space="preserve">  市评委会</w:t>
      </w:r>
      <w:r>
        <w:rPr>
          <w:rFonts w:hint="eastAsia" w:ascii="仿宋_GB2312" w:eastAsia="仿宋_GB2312"/>
          <w:sz w:val="32"/>
          <w:lang w:eastAsia="zh-CN"/>
        </w:rPr>
        <w:t>的</w:t>
      </w:r>
      <w:r>
        <w:rPr>
          <w:rFonts w:hint="eastAsia" w:ascii="仿宋_GB2312" w:eastAsia="仿宋_GB2312"/>
          <w:sz w:val="32"/>
        </w:rPr>
        <w:t>主要职责</w:t>
      </w:r>
      <w:r>
        <w:rPr>
          <w:rFonts w:hint="eastAsia" w:ascii="仿宋_GB2312" w:eastAsia="仿宋_GB2312"/>
          <w:sz w:val="32"/>
          <w:lang w:eastAsia="zh-CN"/>
        </w:rPr>
        <w:t>是</w:t>
      </w:r>
      <w:r>
        <w:rPr>
          <w:rFonts w:hint="eastAsia" w:ascii="仿宋_GB2312" w:eastAsia="仿宋_GB2312"/>
          <w:sz w:val="32"/>
        </w:rPr>
        <w:t>：</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rPr>
      </w:pPr>
      <w:r>
        <w:rPr>
          <w:rFonts w:hint="eastAsia" w:ascii="仿宋_GB2312" w:eastAsia="仿宋_GB2312"/>
          <w:sz w:val="32"/>
          <w:lang w:eastAsia="zh-CN"/>
        </w:rPr>
        <w:t>（一）</w:t>
      </w:r>
      <w:r>
        <w:rPr>
          <w:rFonts w:hint="eastAsia" w:ascii="仿宋_GB2312" w:eastAsia="仿宋_GB2312"/>
          <w:sz w:val="32"/>
        </w:rPr>
        <w:t>聘请有关专家组成宝鸡市自然科学优秀学术成果专业评审</w:t>
      </w:r>
      <w:r>
        <w:rPr>
          <w:rFonts w:hint="eastAsia" w:ascii="仿宋_GB2312" w:eastAsia="仿宋_GB2312"/>
          <w:sz w:val="32"/>
          <w:lang w:eastAsia="zh-CN"/>
        </w:rPr>
        <w:t>委员</w:t>
      </w:r>
      <w:r>
        <w:rPr>
          <w:rFonts w:hint="eastAsia" w:ascii="仿宋_GB2312" w:eastAsia="仿宋_GB2312"/>
          <w:sz w:val="32"/>
          <w:lang w:val="en-US" w:eastAsia="zh-CN"/>
        </w:rPr>
        <w:t>会</w:t>
      </w:r>
      <w:r>
        <w:rPr>
          <w:rFonts w:hint="eastAsia" w:ascii="仿宋_GB2312" w:eastAsia="仿宋_GB2312"/>
          <w:sz w:val="32"/>
        </w:rPr>
        <w:t>；</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lang w:eastAsia="zh-CN"/>
        </w:rPr>
      </w:pPr>
      <w:r>
        <w:rPr>
          <w:rFonts w:hint="eastAsia" w:ascii="仿宋_GB2312" w:eastAsia="仿宋_GB2312"/>
          <w:sz w:val="32"/>
          <w:lang w:eastAsia="zh-CN"/>
        </w:rPr>
        <w:t>（二）对</w:t>
      </w:r>
      <w:r>
        <w:rPr>
          <w:rFonts w:hint="eastAsia" w:ascii="仿宋_GB2312" w:eastAsia="仿宋_GB2312"/>
          <w:sz w:val="32"/>
        </w:rPr>
        <w:t>市专业评审</w:t>
      </w:r>
      <w:r>
        <w:rPr>
          <w:rFonts w:hint="eastAsia" w:ascii="仿宋_GB2312" w:eastAsia="仿宋_GB2312"/>
          <w:sz w:val="32"/>
          <w:lang w:eastAsia="zh-CN"/>
        </w:rPr>
        <w:t>委员会</w:t>
      </w:r>
      <w:r>
        <w:rPr>
          <w:rFonts w:hint="eastAsia" w:ascii="仿宋_GB2312" w:eastAsia="仿宋_GB2312"/>
          <w:sz w:val="32"/>
        </w:rPr>
        <w:t>的评</w:t>
      </w:r>
      <w:r>
        <w:rPr>
          <w:rFonts w:hint="eastAsia" w:ascii="仿宋_GB2312" w:eastAsia="仿宋_GB2312"/>
          <w:sz w:val="32"/>
          <w:lang w:eastAsia="zh-CN"/>
        </w:rPr>
        <w:t>选</w:t>
      </w:r>
      <w:r>
        <w:rPr>
          <w:rFonts w:hint="eastAsia" w:ascii="仿宋_GB2312" w:eastAsia="仿宋_GB2312"/>
          <w:sz w:val="32"/>
        </w:rPr>
        <w:t>结果</w:t>
      </w:r>
      <w:r>
        <w:rPr>
          <w:rFonts w:hint="eastAsia" w:ascii="仿宋_GB2312" w:eastAsia="仿宋_GB2312"/>
          <w:sz w:val="32"/>
          <w:lang w:eastAsia="zh-CN"/>
        </w:rPr>
        <w:t>进行审核；</w:t>
      </w:r>
    </w:p>
    <w:p>
      <w:pPr>
        <w:pStyle w:val="2"/>
        <w:keepNext w:val="0"/>
        <w:keepLines w:val="0"/>
        <w:pageBreakBefore w:val="0"/>
        <w:kinsoku/>
        <w:wordWrap/>
        <w:overflowPunct/>
        <w:topLinePunct w:val="0"/>
        <w:bidi w:val="0"/>
        <w:snapToGrid/>
        <w:spacing w:before="0" w:beforeAutospacing="0" w:after="0" w:afterAutospacing="0" w:line="240" w:lineRule="auto"/>
        <w:ind w:firstLine="640" w:firstLineChars="200"/>
        <w:jc w:val="both"/>
        <w:textAlignment w:val="auto"/>
        <w:rPr>
          <w:rFonts w:hint="eastAsia" w:ascii="仿宋_GB2312" w:eastAsia="仿宋_GB2312"/>
          <w:sz w:val="32"/>
          <w:lang w:eastAsia="zh-CN"/>
        </w:rPr>
      </w:pPr>
      <w:r>
        <w:rPr>
          <w:rFonts w:hint="eastAsia" w:ascii="仿宋_GB2312" w:eastAsia="仿宋_GB2312"/>
          <w:sz w:val="32"/>
          <w:lang w:eastAsia="zh-CN"/>
        </w:rPr>
        <w:t>（三）研究解决评选工作中的重大问题。</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lang w:val="en-US" w:eastAsia="zh-CN"/>
        </w:rPr>
      </w:pPr>
      <w:r>
        <w:rPr>
          <w:rFonts w:hint="eastAsia" w:ascii="黑体" w:eastAsia="黑体"/>
          <w:sz w:val="32"/>
        </w:rPr>
        <w:t>第六条</w:t>
      </w:r>
      <w:r>
        <w:rPr>
          <w:rFonts w:hint="eastAsia" w:ascii="仿宋_GB2312" w:eastAsia="仿宋_GB2312"/>
          <w:sz w:val="32"/>
        </w:rPr>
        <w:t>　</w:t>
      </w:r>
      <w:r>
        <w:rPr>
          <w:rFonts w:hint="eastAsia" w:ascii="仿宋_GB2312" w:eastAsia="仿宋_GB2312"/>
          <w:sz w:val="32"/>
          <w:lang w:eastAsia="zh-CN"/>
        </w:rPr>
        <w:t>每届专业评审委员会设主任</w:t>
      </w:r>
      <w:r>
        <w:rPr>
          <w:rFonts w:hint="eastAsia" w:ascii="仿宋_GB2312" w:eastAsia="仿宋_GB2312"/>
          <w:sz w:val="32"/>
          <w:lang w:val="en-US" w:eastAsia="zh-CN"/>
        </w:rPr>
        <w:t>1</w:t>
      </w:r>
      <w:r>
        <w:rPr>
          <w:rFonts w:hint="eastAsia" w:ascii="仿宋_GB2312" w:eastAsia="仿宋_GB2312"/>
          <w:sz w:val="32"/>
          <w:lang w:eastAsia="zh-CN"/>
        </w:rPr>
        <w:t>名，副主任</w:t>
      </w:r>
      <w:r>
        <w:rPr>
          <w:rFonts w:hint="eastAsia" w:ascii="仿宋_GB2312" w:eastAsia="仿宋_GB2312"/>
          <w:sz w:val="32"/>
          <w:lang w:val="en-US" w:eastAsia="zh-CN"/>
        </w:rPr>
        <w:t>5名，评委若干名。评审委员会下设5个专业评审组，每个专业评审组的评委不少于3位（设组长1名）。专业评审委员会的职责是对初评推荐成果进行复评，并将复评结果报市评委会审定。</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rPr>
      </w:pPr>
      <w:r>
        <w:rPr>
          <w:rFonts w:hint="eastAsia" w:ascii="黑体" w:hAnsi="Times New Roman" w:eastAsia="黑体" w:cs="Times New Roman"/>
          <w:sz w:val="32"/>
          <w:lang w:val="en-US" w:eastAsia="zh-CN"/>
        </w:rPr>
        <w:t>第七条</w:t>
      </w:r>
      <w:r>
        <w:rPr>
          <w:rFonts w:hint="eastAsia" w:ascii="仿宋_GB2312" w:eastAsia="仿宋_GB2312"/>
          <w:sz w:val="32"/>
          <w:lang w:val="en-US" w:eastAsia="zh-CN"/>
        </w:rPr>
        <w:t xml:space="preserve">  评审工作开始前，由市评审委员会办公室从宝鸡市科协专家库中选出</w:t>
      </w:r>
      <w:r>
        <w:rPr>
          <w:rFonts w:hint="eastAsia" w:ascii="仿宋_GB2312" w:eastAsia="仿宋_GB2312"/>
          <w:sz w:val="32"/>
          <w:lang w:eastAsia="zh-CN"/>
        </w:rPr>
        <w:t>具有正高级专业技术职称的知名专家担任</w:t>
      </w:r>
      <w:r>
        <w:rPr>
          <w:rFonts w:hint="eastAsia" w:ascii="仿宋_GB2312" w:eastAsia="仿宋_GB2312"/>
          <w:sz w:val="32"/>
          <w:lang w:val="en-US" w:eastAsia="zh-CN"/>
        </w:rPr>
        <w:t>评委，市评委会审定评委名单并从中确定专业评审委员会主任、副主任以及专业评审组组长。</w:t>
      </w:r>
      <w:r>
        <w:rPr>
          <w:rFonts w:hint="eastAsia" w:ascii="仿宋_GB2312" w:eastAsia="仿宋_GB2312"/>
          <w:sz w:val="32"/>
        </w:rPr>
        <w:t>　</w:t>
      </w:r>
    </w:p>
    <w:p>
      <w:pPr>
        <w:keepNext w:val="0"/>
        <w:keepLines w:val="0"/>
        <w:pageBreakBefore w:val="0"/>
        <w:kinsoku/>
        <w:wordWrap/>
        <w:overflowPunct/>
        <w:topLinePunct w:val="0"/>
        <w:bidi w:val="0"/>
        <w:snapToGrid/>
        <w:spacing w:line="240" w:lineRule="auto"/>
        <w:jc w:val="center"/>
        <w:textAlignment w:val="auto"/>
        <w:rPr>
          <w:rFonts w:hint="eastAsia" w:ascii="黑体" w:eastAsia="黑体"/>
          <w:sz w:val="32"/>
          <w:lang w:eastAsia="zh-CN"/>
        </w:rPr>
      </w:pPr>
      <w:r>
        <w:rPr>
          <w:rFonts w:hint="eastAsia" w:ascii="黑体" w:eastAsia="黑体"/>
          <w:sz w:val="32"/>
        </w:rPr>
        <w:t>第</w:t>
      </w:r>
      <w:r>
        <w:rPr>
          <w:rFonts w:hint="eastAsia" w:ascii="黑体" w:eastAsia="黑体"/>
          <w:sz w:val="32"/>
          <w:lang w:eastAsia="zh-CN"/>
        </w:rPr>
        <w:t>三</w:t>
      </w:r>
      <w:r>
        <w:rPr>
          <w:rFonts w:hint="eastAsia" w:ascii="黑体" w:eastAsia="黑体"/>
          <w:sz w:val="32"/>
        </w:rPr>
        <w:t>章　</w:t>
      </w:r>
      <w:r>
        <w:rPr>
          <w:rFonts w:hint="eastAsia" w:ascii="黑体" w:eastAsia="黑体"/>
          <w:sz w:val="32"/>
          <w:lang w:eastAsia="zh-CN"/>
        </w:rPr>
        <w:t>申报条件</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hAnsi="仿宋" w:eastAsia="仿宋_GB2312" w:cs="仿宋_GB2312"/>
          <w:kern w:val="0"/>
          <w:sz w:val="32"/>
          <w:szCs w:val="32"/>
          <w:lang w:val="zh-CN"/>
        </w:rPr>
      </w:pPr>
      <w:r>
        <w:rPr>
          <w:rFonts w:hint="eastAsia" w:ascii="黑体" w:eastAsia="黑体"/>
          <w:sz w:val="32"/>
        </w:rPr>
        <w:t>第</w:t>
      </w:r>
      <w:r>
        <w:rPr>
          <w:rFonts w:hint="eastAsia" w:ascii="黑体" w:eastAsia="黑体"/>
          <w:sz w:val="32"/>
          <w:lang w:eastAsia="zh-CN"/>
        </w:rPr>
        <w:t>八</w:t>
      </w:r>
      <w:r>
        <w:rPr>
          <w:rFonts w:hint="eastAsia" w:ascii="黑体" w:eastAsia="黑体"/>
          <w:sz w:val="32"/>
        </w:rPr>
        <w:t>条</w:t>
      </w:r>
      <w:r>
        <w:rPr>
          <w:rFonts w:hint="eastAsia" w:ascii="仿宋_GB2312" w:eastAsia="仿宋_GB2312"/>
          <w:sz w:val="32"/>
        </w:rPr>
        <w:t>　</w:t>
      </w:r>
      <w:r>
        <w:rPr>
          <w:rFonts w:hint="eastAsia" w:ascii="仿宋_GB2312" w:eastAsia="仿宋_GB2312"/>
          <w:sz w:val="32"/>
          <w:lang w:eastAsia="zh-CN"/>
        </w:rPr>
        <w:t>学术成果的</w:t>
      </w:r>
      <w:r>
        <w:rPr>
          <w:rFonts w:hint="eastAsia" w:ascii="仿宋_GB2312" w:hAnsi="仿宋" w:eastAsia="仿宋_GB2312" w:cs="仿宋_GB2312"/>
          <w:kern w:val="0"/>
          <w:sz w:val="32"/>
          <w:szCs w:val="32"/>
          <w:lang w:val="zh-CN"/>
        </w:rPr>
        <w:t>第一作者必须为</w:t>
      </w:r>
      <w:r>
        <w:rPr>
          <w:rFonts w:hint="eastAsia" w:ascii="仿宋_GB2312" w:eastAsia="仿宋_GB2312"/>
          <w:sz w:val="32"/>
          <w:lang w:eastAsia="zh-CN"/>
        </w:rPr>
        <w:t>在</w:t>
      </w:r>
      <w:r>
        <w:rPr>
          <w:rFonts w:hint="eastAsia" w:ascii="仿宋_GB2312" w:hAnsi="仿宋" w:eastAsia="仿宋_GB2312" w:cs="仿宋_GB2312"/>
          <w:kern w:val="0"/>
          <w:sz w:val="32"/>
          <w:szCs w:val="32"/>
          <w:lang w:val="zh-CN"/>
        </w:rPr>
        <w:t>宝鸡工作的科技工作者或在宝鸡高等院校学习的学生。</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lang w:eastAsia="zh-CN"/>
        </w:rPr>
      </w:pPr>
      <w:r>
        <w:rPr>
          <w:rFonts w:hint="eastAsia" w:ascii="黑体" w:hAnsi="Times New Roman" w:eastAsia="黑体" w:cs="Times New Roman"/>
          <w:sz w:val="32"/>
          <w:lang w:val="zh-CN"/>
        </w:rPr>
        <w:t>第九条</w:t>
      </w:r>
      <w:r>
        <w:rPr>
          <w:rFonts w:hint="eastAsia" w:ascii="仿宋_GB2312" w:hAnsi="仿宋" w:eastAsia="仿宋_GB2312" w:cs="仿宋_GB2312"/>
          <w:kern w:val="0"/>
          <w:sz w:val="32"/>
          <w:szCs w:val="32"/>
          <w:lang w:val="en-US" w:eastAsia="zh-CN"/>
        </w:rPr>
        <w:t xml:space="preserve">  申报参评的学术成果必须</w:t>
      </w:r>
      <w:r>
        <w:rPr>
          <w:rFonts w:hint="eastAsia" w:ascii="仿宋_GB2312" w:eastAsia="仿宋_GB2312"/>
          <w:sz w:val="32"/>
          <w:lang w:eastAsia="zh-CN"/>
        </w:rPr>
        <w:t>符合下列条件之一：</w:t>
      </w:r>
    </w:p>
    <w:p>
      <w:pPr>
        <w:autoSpaceDE w:val="0"/>
        <w:autoSpaceDN w:val="0"/>
        <w:adjustRightInd w:val="0"/>
        <w:spacing w:line="594" w:lineRule="exact"/>
        <w:ind w:firstLine="640" w:firstLineChars="200"/>
        <w:rPr>
          <w:rFonts w:ascii="仿宋_GB2312" w:hAnsi="仿宋" w:eastAsia="仿宋_GB2312"/>
          <w:kern w:val="0"/>
          <w:sz w:val="32"/>
          <w:szCs w:val="32"/>
        </w:rPr>
      </w:pPr>
      <w:r>
        <w:rPr>
          <w:rFonts w:hint="eastAsia" w:ascii="仿宋_GB2312" w:hAnsi="仿宋" w:eastAsia="仿宋_GB2312" w:cs="仿宋_GB2312"/>
          <w:kern w:val="0"/>
          <w:sz w:val="32"/>
          <w:szCs w:val="32"/>
          <w:lang w:val="zh-CN"/>
        </w:rPr>
        <w:t>（一）当届评选年限内在国外知名期刊、国内中文核心期刊或科技核心期刊公开发表的自然科学学术论文或系列论文中的单篇论文；</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lang w:val="en-GB"/>
        </w:rPr>
      </w:pPr>
      <w:r>
        <w:rPr>
          <w:rFonts w:hint="eastAsia" w:ascii="仿宋_GB2312" w:hAnsi="仿宋" w:eastAsia="仿宋_GB2312" w:cs="仿宋_GB2312"/>
          <w:kern w:val="0"/>
          <w:sz w:val="32"/>
          <w:szCs w:val="32"/>
          <w:lang w:val="zh-CN"/>
        </w:rPr>
        <w:t>（二）</w:t>
      </w:r>
      <w:r>
        <w:rPr>
          <w:rFonts w:hint="eastAsia" w:ascii="仿宋_GB2312" w:eastAsia="仿宋_GB2312"/>
          <w:sz w:val="32"/>
          <w:lang w:val="en-GB" w:eastAsia="zh-CN"/>
        </w:rPr>
        <w:t>出版发行的</w:t>
      </w:r>
      <w:r>
        <w:rPr>
          <w:rFonts w:hint="eastAsia" w:ascii="仿宋_GB2312" w:eastAsia="仿宋_GB2312"/>
          <w:sz w:val="32"/>
          <w:lang w:val="en-GB"/>
        </w:rPr>
        <w:t>科技著作；</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lang w:val="en-GB"/>
        </w:rPr>
      </w:pPr>
      <w:r>
        <w:rPr>
          <w:rFonts w:hint="eastAsia" w:ascii="仿宋_GB2312" w:hAnsi="仿宋" w:eastAsia="仿宋_GB2312" w:cs="仿宋_GB2312"/>
          <w:kern w:val="0"/>
          <w:sz w:val="32"/>
          <w:szCs w:val="32"/>
          <w:lang w:val="zh-CN"/>
        </w:rPr>
        <w:t>（三）决</w:t>
      </w:r>
      <w:r>
        <w:rPr>
          <w:rFonts w:hint="eastAsia" w:ascii="仿宋_GB2312" w:eastAsia="仿宋_GB2312"/>
          <w:sz w:val="32"/>
          <w:lang w:val="en-GB" w:eastAsia="zh-CN"/>
        </w:rPr>
        <w:t>策咨询调研成果要</w:t>
      </w:r>
      <w:r>
        <w:rPr>
          <w:rFonts w:hint="eastAsia" w:ascii="仿宋_GB2312" w:eastAsia="仿宋_GB2312"/>
          <w:sz w:val="32"/>
          <w:lang w:val="en-GB"/>
        </w:rPr>
        <w:t>对我市的经济、科技及社会发展有较大指导意义和参考、实用价值，被县（处）级以上单位采</w:t>
      </w:r>
      <w:r>
        <w:rPr>
          <w:rFonts w:hint="eastAsia" w:ascii="仿宋_GB2312" w:eastAsia="仿宋_GB2312"/>
          <w:sz w:val="32"/>
          <w:lang w:val="en-GB" w:eastAsia="zh-CN"/>
        </w:rPr>
        <w:t>用</w:t>
      </w:r>
      <w:r>
        <w:rPr>
          <w:rFonts w:hint="eastAsia" w:ascii="仿宋_GB2312" w:eastAsia="仿宋_GB2312"/>
          <w:sz w:val="32"/>
        </w:rPr>
        <w:t>。</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rPr>
      </w:pPr>
      <w:r>
        <w:rPr>
          <w:rFonts w:hint="eastAsia" w:ascii="黑体" w:eastAsia="黑体"/>
          <w:sz w:val="32"/>
        </w:rPr>
        <w:t>第</w:t>
      </w:r>
      <w:r>
        <w:rPr>
          <w:rFonts w:hint="eastAsia" w:ascii="黑体" w:eastAsia="黑体"/>
          <w:sz w:val="32"/>
          <w:lang w:eastAsia="zh-CN"/>
        </w:rPr>
        <w:t>十</w:t>
      </w:r>
      <w:r>
        <w:rPr>
          <w:rFonts w:hint="eastAsia" w:ascii="黑体" w:eastAsia="黑体"/>
          <w:sz w:val="32"/>
        </w:rPr>
        <w:t>条</w:t>
      </w:r>
      <w:r>
        <w:rPr>
          <w:rFonts w:hint="eastAsia" w:ascii="仿宋_GB2312" w:eastAsia="仿宋_GB2312"/>
          <w:sz w:val="32"/>
        </w:rPr>
        <w:t>　凡属下列情况的</w:t>
      </w:r>
      <w:r>
        <w:rPr>
          <w:rFonts w:hint="eastAsia" w:ascii="仿宋_GB2312" w:eastAsia="仿宋_GB2312"/>
          <w:sz w:val="32"/>
          <w:lang w:eastAsia="zh-CN"/>
        </w:rPr>
        <w:t>学术成果</w:t>
      </w:r>
      <w:r>
        <w:rPr>
          <w:rFonts w:hint="eastAsia" w:ascii="仿宋_GB2312" w:eastAsia="仿宋_GB2312"/>
          <w:sz w:val="32"/>
        </w:rPr>
        <w:t>不能申报：</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rPr>
      </w:pPr>
      <w:r>
        <w:rPr>
          <w:rFonts w:hint="eastAsia" w:ascii="仿宋_GB2312" w:eastAsia="仿宋_GB2312"/>
          <w:sz w:val="32"/>
          <w:lang w:eastAsia="zh-CN"/>
        </w:rPr>
        <w:t>（一）</w:t>
      </w:r>
      <w:r>
        <w:rPr>
          <w:rFonts w:hint="eastAsia" w:ascii="仿宋_GB2312" w:eastAsia="仿宋_GB2312"/>
          <w:sz w:val="32"/>
        </w:rPr>
        <w:t>评选期限内已获得市级以上科技</w:t>
      </w:r>
      <w:r>
        <w:rPr>
          <w:rFonts w:hint="eastAsia" w:ascii="仿宋_GB2312" w:eastAsia="仿宋_GB2312"/>
          <w:sz w:val="32"/>
          <w:lang w:eastAsia="zh-CN"/>
        </w:rPr>
        <w:t>奖励</w:t>
      </w:r>
      <w:r>
        <w:rPr>
          <w:rFonts w:hint="eastAsia" w:ascii="仿宋_GB2312" w:eastAsia="仿宋_GB2312"/>
          <w:sz w:val="32"/>
        </w:rPr>
        <w:t>的</w:t>
      </w:r>
      <w:r>
        <w:rPr>
          <w:rFonts w:hint="eastAsia" w:ascii="仿宋_GB2312" w:eastAsia="仿宋_GB2312"/>
          <w:sz w:val="32"/>
          <w:lang w:eastAsia="zh-CN"/>
        </w:rPr>
        <w:t>成果</w:t>
      </w:r>
      <w:r>
        <w:rPr>
          <w:rFonts w:hint="eastAsia" w:ascii="仿宋_GB2312" w:eastAsia="仿宋_GB2312"/>
          <w:sz w:val="32"/>
        </w:rPr>
        <w:t>；</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lang w:eastAsia="zh-CN"/>
        </w:rPr>
      </w:pPr>
      <w:r>
        <w:rPr>
          <w:rFonts w:hint="eastAsia" w:ascii="仿宋_GB2312" w:eastAsia="仿宋_GB2312"/>
          <w:sz w:val="32"/>
          <w:lang w:eastAsia="zh-CN"/>
        </w:rPr>
        <w:t>（二）工作总结、一般性实验报告、一般性综述、资料汇编、产品说明书和国内外科技动态介绍等；</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rPr>
      </w:pPr>
      <w:r>
        <w:rPr>
          <w:rFonts w:hint="eastAsia" w:ascii="仿宋_GB2312" w:eastAsia="仿宋_GB2312"/>
          <w:sz w:val="32"/>
          <w:lang w:eastAsia="zh-CN"/>
        </w:rPr>
        <w:t>（三）</w:t>
      </w:r>
      <w:r>
        <w:rPr>
          <w:rFonts w:hint="eastAsia" w:ascii="仿宋_GB2312" w:eastAsia="仿宋_GB2312"/>
          <w:sz w:val="32"/>
        </w:rPr>
        <w:t>著作权</w:t>
      </w:r>
      <w:r>
        <w:rPr>
          <w:rFonts w:hint="eastAsia" w:ascii="仿宋_GB2312" w:eastAsia="仿宋_GB2312"/>
          <w:sz w:val="32"/>
          <w:lang w:eastAsia="zh-CN"/>
        </w:rPr>
        <w:t>有</w:t>
      </w:r>
      <w:r>
        <w:rPr>
          <w:rFonts w:hint="eastAsia" w:ascii="仿宋_GB2312" w:eastAsia="仿宋_GB2312"/>
          <w:sz w:val="32"/>
        </w:rPr>
        <w:t>争议的学术</w:t>
      </w:r>
      <w:r>
        <w:rPr>
          <w:rFonts w:hint="eastAsia" w:ascii="仿宋_GB2312" w:eastAsia="仿宋_GB2312"/>
          <w:sz w:val="32"/>
          <w:lang w:eastAsia="zh-CN"/>
        </w:rPr>
        <w:t>成果</w:t>
      </w:r>
      <w:r>
        <w:rPr>
          <w:rFonts w:hint="eastAsia" w:ascii="仿宋_GB2312" w:eastAsia="仿宋_GB2312"/>
          <w:sz w:val="32"/>
        </w:rPr>
        <w:t>；</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lang w:eastAsia="zh-CN"/>
        </w:rPr>
        <w:t>（四）</w:t>
      </w:r>
      <w:r>
        <w:rPr>
          <w:rFonts w:hint="eastAsia" w:ascii="仿宋_GB2312" w:eastAsia="仿宋_GB2312"/>
          <w:sz w:val="32"/>
        </w:rPr>
        <w:t>《</w:t>
      </w:r>
      <w:r>
        <w:rPr>
          <w:rFonts w:hint="eastAsia" w:ascii="仿宋_GB2312" w:eastAsia="仿宋_GB2312"/>
          <w:sz w:val="32"/>
          <w:szCs w:val="32"/>
        </w:rPr>
        <w:t>中华人民共和国保密法》规定属于国家机密的学术</w:t>
      </w:r>
      <w:r>
        <w:rPr>
          <w:rFonts w:hint="eastAsia" w:ascii="仿宋_GB2312" w:eastAsia="仿宋_GB2312"/>
          <w:sz w:val="32"/>
          <w:szCs w:val="32"/>
          <w:lang w:eastAsia="zh-CN"/>
        </w:rPr>
        <w:t>成果；</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szCs w:val="32"/>
        </w:rPr>
      </w:pPr>
      <w:r>
        <w:rPr>
          <w:rFonts w:hint="eastAsia" w:ascii="仿宋" w:hAnsi="仿宋" w:eastAsia="仿宋" w:cs="宋体"/>
          <w:color w:val="000000"/>
          <w:kern w:val="0"/>
          <w:sz w:val="32"/>
          <w:szCs w:val="32"/>
          <w:lang w:val="zh-CN"/>
        </w:rPr>
        <w:t>（五）其他按规定不能申报的成果。</w:t>
      </w:r>
    </w:p>
    <w:p>
      <w:pPr>
        <w:keepNext w:val="0"/>
        <w:keepLines w:val="0"/>
        <w:pageBreakBefore w:val="0"/>
        <w:kinsoku/>
        <w:wordWrap/>
        <w:overflowPunct/>
        <w:topLinePunct w:val="0"/>
        <w:bidi w:val="0"/>
        <w:snapToGrid/>
        <w:spacing w:line="240" w:lineRule="auto"/>
        <w:jc w:val="center"/>
        <w:textAlignment w:val="auto"/>
        <w:rPr>
          <w:rFonts w:hint="eastAsia" w:ascii="黑体" w:eastAsia="黑体"/>
          <w:sz w:val="32"/>
        </w:rPr>
      </w:pPr>
    </w:p>
    <w:p>
      <w:pPr>
        <w:keepNext w:val="0"/>
        <w:keepLines w:val="0"/>
        <w:pageBreakBefore w:val="0"/>
        <w:kinsoku/>
        <w:wordWrap/>
        <w:overflowPunct/>
        <w:topLinePunct w:val="0"/>
        <w:bidi w:val="0"/>
        <w:snapToGrid/>
        <w:spacing w:line="240" w:lineRule="auto"/>
        <w:jc w:val="center"/>
        <w:textAlignment w:val="auto"/>
        <w:rPr>
          <w:rFonts w:hint="eastAsia" w:ascii="黑体" w:eastAsia="黑体"/>
          <w:sz w:val="32"/>
          <w:lang w:eastAsia="zh-CN"/>
        </w:rPr>
      </w:pPr>
      <w:r>
        <w:rPr>
          <w:rFonts w:hint="eastAsia" w:ascii="黑体" w:eastAsia="黑体"/>
          <w:sz w:val="32"/>
        </w:rPr>
        <w:t>第四章  申报</w:t>
      </w:r>
      <w:r>
        <w:rPr>
          <w:rFonts w:hint="eastAsia" w:ascii="黑体" w:eastAsia="黑体"/>
          <w:sz w:val="32"/>
          <w:lang w:eastAsia="zh-CN"/>
        </w:rPr>
        <w:t>和</w:t>
      </w:r>
      <w:r>
        <w:rPr>
          <w:rFonts w:hint="eastAsia" w:ascii="黑体" w:eastAsia="黑体"/>
          <w:sz w:val="32"/>
        </w:rPr>
        <w:t>评选</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rPr>
      </w:pPr>
      <w:r>
        <w:rPr>
          <w:rFonts w:hint="eastAsia" w:ascii="黑体" w:eastAsia="黑体"/>
          <w:sz w:val="32"/>
        </w:rPr>
        <w:t>第</w:t>
      </w:r>
      <w:r>
        <w:rPr>
          <w:rFonts w:hint="eastAsia" w:ascii="黑体" w:eastAsia="黑体"/>
          <w:sz w:val="32"/>
          <w:lang w:eastAsia="zh-CN"/>
        </w:rPr>
        <w:t>十一</w:t>
      </w:r>
      <w:r>
        <w:rPr>
          <w:rFonts w:hint="eastAsia" w:ascii="黑体" w:eastAsia="黑体"/>
          <w:sz w:val="32"/>
        </w:rPr>
        <w:t>条</w:t>
      </w:r>
      <w:r>
        <w:rPr>
          <w:rFonts w:hint="eastAsia" w:ascii="仿宋_GB2312" w:eastAsia="仿宋_GB2312"/>
          <w:sz w:val="32"/>
        </w:rPr>
        <w:t>　申报</w:t>
      </w:r>
      <w:r>
        <w:rPr>
          <w:rFonts w:hint="eastAsia" w:ascii="仿宋_GB2312" w:eastAsia="仿宋_GB2312"/>
          <w:sz w:val="32"/>
        </w:rPr>
        <w:tab/>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rPr>
      </w:pPr>
      <w:r>
        <w:rPr>
          <w:rFonts w:hint="eastAsia" w:ascii="仿宋_GB2312" w:eastAsia="仿宋_GB2312"/>
          <w:sz w:val="32"/>
        </w:rPr>
        <w:t>凡符合申报条件的学术成果，由作者向</w:t>
      </w:r>
      <w:r>
        <w:rPr>
          <w:rFonts w:hint="eastAsia" w:ascii="仿宋_GB2312" w:eastAsia="仿宋_GB2312"/>
          <w:sz w:val="32"/>
          <w:lang w:eastAsia="zh-CN"/>
        </w:rPr>
        <w:t>本人所属的市级学协会、企事业单位科协或者县区科协、人力资源社会保障局提交初评申请</w:t>
      </w:r>
      <w:r>
        <w:rPr>
          <w:rFonts w:hint="eastAsia" w:ascii="仿宋_GB2312" w:eastAsia="仿宋_GB2312"/>
          <w:sz w:val="32"/>
        </w:rPr>
        <w:t>。</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lang w:val="en-US" w:eastAsia="zh-CN"/>
        </w:rPr>
      </w:pPr>
      <w:r>
        <w:rPr>
          <w:rFonts w:hint="eastAsia" w:ascii="黑体" w:hAnsi="Times New Roman" w:eastAsia="黑体" w:cs="Times New Roman"/>
          <w:sz w:val="32"/>
          <w:lang w:eastAsia="zh-CN"/>
        </w:rPr>
        <w:t>第十二条</w:t>
      </w:r>
      <w:r>
        <w:rPr>
          <w:rFonts w:hint="eastAsia" w:ascii="仿宋_GB2312" w:eastAsia="仿宋_GB2312"/>
          <w:sz w:val="32"/>
          <w:lang w:val="en-US" w:eastAsia="zh-CN"/>
        </w:rPr>
        <w:t xml:space="preserve">  申报资料</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lang w:eastAsia="zh-CN"/>
        </w:rPr>
      </w:pPr>
      <w:r>
        <w:rPr>
          <w:rFonts w:hint="eastAsia" w:ascii="仿宋_GB2312" w:eastAsia="仿宋_GB2312"/>
          <w:sz w:val="32"/>
          <w:lang w:eastAsia="zh-CN"/>
        </w:rPr>
        <w:t>《宝鸡市自然科学优秀学术成果申报表》</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rPr>
      </w:pPr>
      <w:r>
        <w:rPr>
          <w:rFonts w:hint="eastAsia" w:ascii="仿宋_GB2312" w:eastAsia="仿宋_GB2312"/>
          <w:sz w:val="32"/>
        </w:rPr>
        <w:t>学术成果全文和发表该学术成果刊物的封面、封底、目录</w:t>
      </w:r>
      <w:r>
        <w:rPr>
          <w:rFonts w:hint="eastAsia" w:ascii="仿宋_GB2312" w:eastAsia="仿宋_GB2312"/>
          <w:sz w:val="32"/>
          <w:lang w:eastAsia="zh-CN"/>
        </w:rPr>
        <w:t>、正文的</w:t>
      </w:r>
      <w:r>
        <w:rPr>
          <w:rFonts w:hint="eastAsia" w:ascii="仿宋_GB2312" w:eastAsia="仿宋_GB2312"/>
          <w:sz w:val="32"/>
        </w:rPr>
        <w:t>复印件。</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 w:hAnsi="仿宋" w:eastAsia="仿宋_GB2312"/>
          <w:sz w:val="32"/>
          <w:szCs w:val="32"/>
          <w:lang w:eastAsia="zh-CN"/>
        </w:rPr>
      </w:pPr>
      <w:r>
        <w:rPr>
          <w:rFonts w:hint="eastAsia" w:ascii="仿宋_GB2312" w:eastAsia="仿宋_GB2312"/>
          <w:sz w:val="32"/>
          <w:szCs w:val="32"/>
        </w:rPr>
        <w:t>申</w:t>
      </w:r>
      <w:r>
        <w:rPr>
          <w:rFonts w:hint="eastAsia" w:ascii="仿宋_GB2312" w:eastAsia="仿宋_GB2312"/>
          <w:sz w:val="32"/>
          <w:szCs w:val="32"/>
          <w:lang w:eastAsia="zh-CN"/>
        </w:rPr>
        <w:t>报</w:t>
      </w:r>
      <w:r>
        <w:rPr>
          <w:rFonts w:hint="eastAsia" w:ascii="仿宋_GB2312" w:eastAsia="仿宋_GB2312"/>
          <w:sz w:val="32"/>
          <w:szCs w:val="32"/>
        </w:rPr>
        <w:t>参评成果如果是发表的外文版，</w:t>
      </w:r>
      <w:r>
        <w:rPr>
          <w:rFonts w:hint="eastAsia" w:ascii="仿宋_GB2312" w:eastAsia="仿宋_GB2312"/>
          <w:sz w:val="32"/>
          <w:szCs w:val="32"/>
          <w:lang w:eastAsia="zh-CN"/>
        </w:rPr>
        <w:t>除提供</w:t>
      </w:r>
      <w:r>
        <w:rPr>
          <w:rFonts w:hint="eastAsia" w:ascii="仿宋_GB2312" w:eastAsia="仿宋_GB2312"/>
          <w:sz w:val="32"/>
        </w:rPr>
        <w:t>发表该学术成果</w:t>
      </w:r>
      <w:r>
        <w:rPr>
          <w:rFonts w:hint="eastAsia" w:ascii="仿宋_GB2312" w:eastAsia="仿宋_GB2312"/>
          <w:sz w:val="32"/>
          <w:szCs w:val="32"/>
        </w:rPr>
        <w:t>刊物的封面</w:t>
      </w:r>
      <w:r>
        <w:rPr>
          <w:rFonts w:hint="eastAsia" w:ascii="仿宋_GB2312" w:eastAsia="仿宋_GB2312"/>
          <w:sz w:val="32"/>
          <w:szCs w:val="32"/>
          <w:lang w:eastAsia="zh-CN"/>
        </w:rPr>
        <w:t>（</w:t>
      </w:r>
      <w:r>
        <w:rPr>
          <w:rFonts w:hint="eastAsia" w:ascii="仿宋_GB2312" w:eastAsia="仿宋_GB2312"/>
          <w:sz w:val="32"/>
          <w:szCs w:val="32"/>
        </w:rPr>
        <w:t>标明刊物</w:t>
      </w:r>
      <w:r>
        <w:rPr>
          <w:rFonts w:hint="eastAsia" w:ascii="仿宋_GB2312" w:eastAsia="仿宋_GB2312"/>
          <w:sz w:val="32"/>
          <w:szCs w:val="32"/>
          <w:lang w:eastAsia="zh-CN"/>
        </w:rPr>
        <w:t>名称及</w:t>
      </w:r>
      <w:r>
        <w:rPr>
          <w:rFonts w:hint="eastAsia" w:ascii="仿宋_GB2312" w:eastAsia="仿宋_GB2312"/>
          <w:sz w:val="32"/>
          <w:szCs w:val="32"/>
        </w:rPr>
        <w:t>主办单位</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rPr>
        <w:t>封底、</w:t>
      </w:r>
      <w:r>
        <w:rPr>
          <w:rFonts w:hint="eastAsia" w:ascii="仿宋_GB2312" w:eastAsia="仿宋_GB2312"/>
          <w:sz w:val="32"/>
          <w:szCs w:val="32"/>
        </w:rPr>
        <w:t>目录（</w:t>
      </w:r>
      <w:r>
        <w:rPr>
          <w:rFonts w:hint="eastAsia" w:ascii="仿宋_GB2312" w:eastAsia="仿宋_GB2312"/>
          <w:sz w:val="32"/>
          <w:szCs w:val="32"/>
          <w:lang w:eastAsia="zh-CN"/>
        </w:rPr>
        <w:t>标明</w:t>
      </w:r>
      <w:r>
        <w:rPr>
          <w:rFonts w:hint="eastAsia" w:ascii="仿宋_GB2312" w:eastAsia="仿宋_GB2312"/>
          <w:sz w:val="32"/>
          <w:szCs w:val="32"/>
        </w:rPr>
        <w:t>相应文章</w:t>
      </w:r>
      <w:r>
        <w:rPr>
          <w:rFonts w:hint="eastAsia" w:ascii="仿宋_GB2312" w:eastAsia="仿宋_GB2312"/>
          <w:sz w:val="32"/>
          <w:szCs w:val="32"/>
          <w:lang w:eastAsia="zh-CN"/>
        </w:rPr>
        <w:t>位置及页码</w:t>
      </w:r>
      <w:r>
        <w:rPr>
          <w:rFonts w:hint="eastAsia" w:ascii="仿宋_GB2312" w:eastAsia="仿宋_GB2312"/>
          <w:sz w:val="32"/>
          <w:szCs w:val="32"/>
        </w:rPr>
        <w:t>）</w:t>
      </w:r>
      <w:r>
        <w:rPr>
          <w:rFonts w:hint="eastAsia" w:ascii="仿宋_GB2312" w:eastAsia="仿宋_GB2312"/>
          <w:sz w:val="32"/>
          <w:szCs w:val="32"/>
          <w:lang w:eastAsia="zh-CN"/>
        </w:rPr>
        <w:t>、正文</w:t>
      </w:r>
      <w:r>
        <w:rPr>
          <w:rFonts w:hint="eastAsia" w:ascii="仿宋_GB2312" w:eastAsia="仿宋_GB2312"/>
          <w:sz w:val="32"/>
          <w:szCs w:val="32"/>
        </w:rPr>
        <w:t>等复印件</w:t>
      </w:r>
      <w:r>
        <w:rPr>
          <w:rFonts w:hint="eastAsia" w:ascii="仿宋_GB2312" w:eastAsia="仿宋_GB2312"/>
          <w:sz w:val="32"/>
          <w:szCs w:val="32"/>
          <w:lang w:eastAsia="zh-CN"/>
        </w:rPr>
        <w:t>外</w:t>
      </w:r>
      <w:r>
        <w:rPr>
          <w:rFonts w:hint="eastAsia" w:ascii="仿宋" w:hAnsi="仿宋" w:eastAsia="仿宋"/>
          <w:sz w:val="32"/>
          <w:szCs w:val="32"/>
          <w:lang w:eastAsia="zh-CN"/>
        </w:rPr>
        <w:t>，还需</w:t>
      </w:r>
      <w:r>
        <w:rPr>
          <w:rFonts w:hint="eastAsia" w:ascii="仿宋_GB2312" w:eastAsia="仿宋_GB2312"/>
          <w:sz w:val="32"/>
          <w:szCs w:val="32"/>
        </w:rPr>
        <w:t>在填写《申报表》时将题目、摘要、全文译成中文</w:t>
      </w:r>
      <w:r>
        <w:rPr>
          <w:rFonts w:hint="eastAsia" w:ascii="仿宋_GB2312" w:eastAsia="仿宋_GB2312"/>
          <w:sz w:val="32"/>
          <w:szCs w:val="32"/>
          <w:lang w:eastAsia="zh-CN"/>
        </w:rPr>
        <w:t>。</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lang w:val="en-GB"/>
        </w:rPr>
      </w:pPr>
      <w:r>
        <w:rPr>
          <w:rFonts w:hint="eastAsia" w:ascii="仿宋_GB2312" w:eastAsia="仿宋_GB2312"/>
          <w:sz w:val="32"/>
          <w:lang w:val="en-GB"/>
        </w:rPr>
        <w:t>若属新技术、新工艺、新材料、新设计方面的内容，还应附有关部门提供的鉴定意见及说明。</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rPr>
      </w:pPr>
      <w:r>
        <w:rPr>
          <w:rFonts w:hint="eastAsia" w:ascii="黑体" w:eastAsia="黑体"/>
          <w:sz w:val="32"/>
        </w:rPr>
        <w:t>第十</w:t>
      </w:r>
      <w:r>
        <w:rPr>
          <w:rFonts w:hint="eastAsia" w:ascii="黑体" w:eastAsia="黑体"/>
          <w:sz w:val="32"/>
          <w:lang w:eastAsia="zh-CN"/>
        </w:rPr>
        <w:t>三</w:t>
      </w:r>
      <w:r>
        <w:rPr>
          <w:rFonts w:hint="eastAsia" w:ascii="黑体" w:eastAsia="黑体"/>
          <w:sz w:val="32"/>
        </w:rPr>
        <w:t>条</w:t>
      </w:r>
      <w:r>
        <w:rPr>
          <w:rFonts w:hint="eastAsia" w:ascii="仿宋_GB2312" w:eastAsia="仿宋_GB2312"/>
          <w:sz w:val="32"/>
        </w:rPr>
        <w:t>　评选</w:t>
      </w:r>
    </w:p>
    <w:p>
      <w:pPr>
        <w:keepNext w:val="0"/>
        <w:keepLines w:val="0"/>
        <w:pageBreakBefore w:val="0"/>
        <w:kinsoku/>
        <w:wordWrap/>
        <w:overflowPunct/>
        <w:topLinePunct w:val="0"/>
        <w:bidi w:val="0"/>
        <w:snapToGrid/>
        <w:spacing w:line="240" w:lineRule="auto"/>
        <w:ind w:firstLine="643" w:firstLineChars="200"/>
        <w:textAlignment w:val="auto"/>
        <w:rPr>
          <w:rFonts w:hint="eastAsia" w:ascii="仿宋_GB2312" w:eastAsia="仿宋_GB2312"/>
          <w:sz w:val="32"/>
        </w:rPr>
      </w:pPr>
      <w:r>
        <w:rPr>
          <w:rFonts w:hint="eastAsia" w:ascii="楷体_GB2312" w:eastAsia="楷体_GB2312"/>
          <w:b/>
          <w:sz w:val="32"/>
          <w:lang w:eastAsia="zh-CN"/>
        </w:rPr>
        <w:t>（一）</w:t>
      </w:r>
      <w:r>
        <w:rPr>
          <w:rFonts w:hint="eastAsia" w:ascii="楷体_GB2312" w:eastAsia="楷体_GB2312"/>
          <w:b/>
          <w:sz w:val="32"/>
        </w:rPr>
        <w:t>初评</w:t>
      </w:r>
      <w:r>
        <w:rPr>
          <w:rFonts w:hint="eastAsia" w:ascii="仿宋_GB2312" w:eastAsia="仿宋_GB2312"/>
          <w:sz w:val="32"/>
        </w:rPr>
        <w:t>　</w:t>
      </w:r>
      <w:r>
        <w:rPr>
          <w:rFonts w:hint="eastAsia" w:ascii="仿宋_GB2312" w:eastAsia="仿宋_GB2312"/>
          <w:sz w:val="32"/>
          <w:lang w:eastAsia="zh-CN"/>
        </w:rPr>
        <w:t>由</w:t>
      </w:r>
      <w:r>
        <w:rPr>
          <w:rFonts w:hint="eastAsia" w:ascii="仿宋_GB2312" w:eastAsia="仿宋_GB2312"/>
          <w:sz w:val="32"/>
          <w:szCs w:val="32"/>
        </w:rPr>
        <w:t>市级学</w:t>
      </w:r>
      <w:r>
        <w:rPr>
          <w:rFonts w:hint="eastAsia" w:ascii="仿宋_GB2312" w:eastAsia="仿宋_GB2312"/>
          <w:sz w:val="32"/>
          <w:szCs w:val="32"/>
          <w:lang w:eastAsia="zh-CN"/>
        </w:rPr>
        <w:t>协</w:t>
      </w:r>
      <w:r>
        <w:rPr>
          <w:rFonts w:hint="eastAsia" w:ascii="仿宋_GB2312" w:eastAsia="仿宋_GB2312"/>
          <w:sz w:val="32"/>
          <w:szCs w:val="32"/>
        </w:rPr>
        <w:t>会</w:t>
      </w:r>
      <w:r>
        <w:rPr>
          <w:rFonts w:hint="eastAsia" w:ascii="仿宋_GB2312" w:eastAsia="仿宋_GB2312"/>
          <w:sz w:val="32"/>
          <w:szCs w:val="32"/>
          <w:lang w:eastAsia="zh-CN"/>
        </w:rPr>
        <w:t>、</w:t>
      </w:r>
      <w:r>
        <w:rPr>
          <w:rFonts w:hint="eastAsia" w:ascii="仿宋_GB2312" w:eastAsia="仿宋_GB2312"/>
          <w:sz w:val="32"/>
          <w:szCs w:val="32"/>
        </w:rPr>
        <w:t>企</w:t>
      </w:r>
      <w:r>
        <w:rPr>
          <w:rFonts w:hint="eastAsia" w:ascii="仿宋_GB2312" w:eastAsia="仿宋_GB2312"/>
          <w:sz w:val="32"/>
          <w:szCs w:val="32"/>
          <w:lang w:eastAsia="zh-CN"/>
        </w:rPr>
        <w:t>事业单位</w:t>
      </w:r>
      <w:r>
        <w:rPr>
          <w:rFonts w:hint="eastAsia" w:ascii="仿宋_GB2312" w:eastAsia="仿宋_GB2312"/>
          <w:sz w:val="32"/>
          <w:szCs w:val="32"/>
        </w:rPr>
        <w:t>科协</w:t>
      </w:r>
      <w:r>
        <w:rPr>
          <w:rFonts w:hint="eastAsia" w:ascii="仿宋_GB2312" w:eastAsia="仿宋_GB2312"/>
          <w:sz w:val="32"/>
          <w:szCs w:val="32"/>
          <w:lang w:eastAsia="zh-CN"/>
        </w:rPr>
        <w:t>，</w:t>
      </w:r>
      <w:r>
        <w:rPr>
          <w:rFonts w:hint="eastAsia" w:ascii="仿宋_GB2312" w:eastAsia="仿宋_GB2312"/>
          <w:sz w:val="32"/>
          <w:szCs w:val="32"/>
        </w:rPr>
        <w:t>县区科协</w:t>
      </w:r>
      <w:r>
        <w:rPr>
          <w:rFonts w:hint="eastAsia" w:ascii="仿宋_GB2312" w:eastAsia="仿宋_GB2312"/>
          <w:sz w:val="32"/>
          <w:szCs w:val="32"/>
          <w:lang w:eastAsia="zh-CN"/>
        </w:rPr>
        <w:t>、人力资源社会保障局</w:t>
      </w:r>
      <w:r>
        <w:rPr>
          <w:rFonts w:hint="eastAsia" w:ascii="仿宋_GB2312" w:eastAsia="仿宋_GB2312"/>
          <w:sz w:val="32"/>
        </w:rPr>
        <w:t>组织相应的评审委员会，对申报成果进行初评</w:t>
      </w:r>
      <w:r>
        <w:rPr>
          <w:rFonts w:hint="eastAsia" w:ascii="仿宋_GB2312" w:eastAsia="仿宋_GB2312"/>
          <w:sz w:val="32"/>
          <w:lang w:eastAsia="zh-CN"/>
        </w:rPr>
        <w:t>，</w:t>
      </w:r>
      <w:r>
        <w:rPr>
          <w:rFonts w:hint="eastAsia" w:ascii="仿宋" w:hAnsi="仿宋" w:eastAsia="仿宋" w:cs="宋体"/>
          <w:color w:val="000000"/>
          <w:kern w:val="0"/>
          <w:sz w:val="32"/>
          <w:szCs w:val="32"/>
          <w:lang w:val="zh-CN"/>
        </w:rPr>
        <w:t>初评结果公示无异议后报市评委会。</w:t>
      </w:r>
    </w:p>
    <w:p>
      <w:pPr>
        <w:keepNext w:val="0"/>
        <w:keepLines w:val="0"/>
        <w:pageBreakBefore w:val="0"/>
        <w:kinsoku/>
        <w:wordWrap/>
        <w:overflowPunct/>
        <w:topLinePunct w:val="0"/>
        <w:bidi w:val="0"/>
        <w:snapToGrid/>
        <w:spacing w:line="240" w:lineRule="auto"/>
        <w:ind w:firstLine="643" w:firstLineChars="200"/>
        <w:textAlignment w:val="auto"/>
        <w:rPr>
          <w:rFonts w:hint="eastAsia" w:ascii="仿宋_GB2312" w:eastAsia="仿宋_GB2312"/>
          <w:sz w:val="32"/>
        </w:rPr>
      </w:pPr>
      <w:r>
        <w:rPr>
          <w:rFonts w:hint="eastAsia" w:ascii="楷体_GB2312" w:eastAsia="楷体_GB2312"/>
          <w:b/>
          <w:sz w:val="32"/>
          <w:lang w:eastAsia="zh-CN"/>
        </w:rPr>
        <w:t>（二）</w:t>
      </w:r>
      <w:r>
        <w:rPr>
          <w:rFonts w:hint="eastAsia" w:ascii="楷体_GB2312" w:eastAsia="楷体_GB2312"/>
          <w:b/>
          <w:sz w:val="32"/>
        </w:rPr>
        <w:t>评审</w:t>
      </w:r>
      <w:r>
        <w:rPr>
          <w:rFonts w:hint="eastAsia" w:ascii="仿宋_GB2312" w:eastAsia="仿宋_GB2312"/>
          <w:sz w:val="32"/>
        </w:rPr>
        <w:t>　由</w:t>
      </w:r>
      <w:r>
        <w:rPr>
          <w:rFonts w:hint="eastAsia" w:ascii="仿宋_GB2312" w:eastAsia="仿宋_GB2312"/>
          <w:sz w:val="32"/>
          <w:lang w:eastAsia="zh-CN"/>
        </w:rPr>
        <w:t>市专业</w:t>
      </w:r>
      <w:r>
        <w:rPr>
          <w:rFonts w:hint="eastAsia" w:ascii="仿宋_GB2312" w:eastAsia="仿宋_GB2312"/>
          <w:sz w:val="32"/>
        </w:rPr>
        <w:t>评审</w:t>
      </w:r>
      <w:r>
        <w:rPr>
          <w:rFonts w:hint="eastAsia" w:ascii="仿宋_GB2312" w:eastAsia="仿宋_GB2312"/>
          <w:sz w:val="32"/>
          <w:lang w:eastAsia="zh-CN"/>
        </w:rPr>
        <w:t>委员会对初评单位提交的成果按照理、工、农、医、综合交叉五大类分组</w:t>
      </w:r>
      <w:r>
        <w:rPr>
          <w:rFonts w:hint="eastAsia" w:ascii="仿宋_GB2312" w:eastAsia="仿宋_GB2312"/>
          <w:sz w:val="32"/>
        </w:rPr>
        <w:t>进行</w:t>
      </w:r>
      <w:r>
        <w:rPr>
          <w:rFonts w:hint="eastAsia" w:ascii="仿宋_GB2312" w:eastAsia="仿宋_GB2312"/>
          <w:sz w:val="32"/>
          <w:lang w:eastAsia="zh-CN"/>
        </w:rPr>
        <w:t>审核</w:t>
      </w:r>
      <w:r>
        <w:rPr>
          <w:rFonts w:hint="eastAsia" w:ascii="仿宋_GB2312" w:eastAsia="仿宋_GB2312"/>
          <w:sz w:val="32"/>
        </w:rPr>
        <w:t>评</w:t>
      </w:r>
      <w:r>
        <w:rPr>
          <w:rFonts w:hint="eastAsia" w:ascii="仿宋_GB2312" w:eastAsia="仿宋_GB2312"/>
          <w:sz w:val="32"/>
          <w:lang w:eastAsia="zh-CN"/>
        </w:rPr>
        <w:t>选</w:t>
      </w:r>
      <w:r>
        <w:rPr>
          <w:rFonts w:hint="eastAsia" w:ascii="仿宋_GB2312" w:eastAsia="仿宋_GB2312"/>
          <w:sz w:val="32"/>
        </w:rPr>
        <w:t>，</w:t>
      </w:r>
      <w:r>
        <w:rPr>
          <w:rFonts w:hint="eastAsia" w:ascii="仿宋_GB2312" w:eastAsia="仿宋_GB2312"/>
          <w:sz w:val="32"/>
          <w:lang w:eastAsia="zh-CN"/>
        </w:rPr>
        <w:t>提出各类成果的获奖等次名单</w:t>
      </w:r>
      <w:r>
        <w:rPr>
          <w:rFonts w:hint="eastAsia" w:ascii="仿宋_GB2312" w:eastAsia="仿宋_GB2312"/>
          <w:sz w:val="32"/>
        </w:rPr>
        <w:t>。</w:t>
      </w:r>
    </w:p>
    <w:p>
      <w:pPr>
        <w:keepNext w:val="0"/>
        <w:keepLines w:val="0"/>
        <w:pageBreakBefore w:val="0"/>
        <w:kinsoku/>
        <w:wordWrap/>
        <w:overflowPunct/>
        <w:topLinePunct w:val="0"/>
        <w:bidi w:val="0"/>
        <w:snapToGrid/>
        <w:spacing w:line="240" w:lineRule="auto"/>
        <w:ind w:firstLine="643" w:firstLineChars="200"/>
        <w:textAlignment w:val="auto"/>
        <w:rPr>
          <w:rFonts w:hint="eastAsia" w:ascii="仿宋_GB2312" w:eastAsia="仿宋_GB2312"/>
          <w:sz w:val="32"/>
        </w:rPr>
      </w:pPr>
      <w:r>
        <w:rPr>
          <w:rFonts w:hint="eastAsia" w:ascii="楷体_GB2312" w:eastAsia="楷体_GB2312"/>
          <w:b/>
          <w:sz w:val="32"/>
          <w:lang w:eastAsia="zh-CN"/>
        </w:rPr>
        <w:t>（三）</w:t>
      </w:r>
      <w:r>
        <w:rPr>
          <w:rFonts w:hint="eastAsia" w:ascii="楷体_GB2312" w:eastAsia="楷体_GB2312"/>
          <w:b/>
          <w:sz w:val="32"/>
        </w:rPr>
        <w:t>审定</w:t>
      </w:r>
      <w:r>
        <w:rPr>
          <w:rFonts w:hint="eastAsia" w:ascii="仿宋_GB2312" w:eastAsia="仿宋_GB2312"/>
          <w:sz w:val="32"/>
        </w:rPr>
        <w:t>　由市评委会</w:t>
      </w:r>
      <w:r>
        <w:rPr>
          <w:rFonts w:hint="eastAsia" w:ascii="仿宋_GB2312" w:eastAsia="仿宋_GB2312"/>
          <w:sz w:val="32"/>
          <w:lang w:eastAsia="zh-CN"/>
        </w:rPr>
        <w:t>对评选结果进行审定</w:t>
      </w:r>
      <w:r>
        <w:rPr>
          <w:rFonts w:hint="eastAsia" w:ascii="仿宋_GB2312" w:eastAsia="仿宋_GB2312"/>
          <w:sz w:val="32"/>
        </w:rPr>
        <w:t>。</w:t>
      </w:r>
    </w:p>
    <w:p>
      <w:pPr>
        <w:keepNext w:val="0"/>
        <w:keepLines w:val="0"/>
        <w:pageBreakBefore w:val="0"/>
        <w:kinsoku/>
        <w:wordWrap/>
        <w:overflowPunct/>
        <w:topLinePunct w:val="0"/>
        <w:bidi w:val="0"/>
        <w:snapToGrid/>
        <w:spacing w:line="240" w:lineRule="auto"/>
        <w:ind w:firstLine="643" w:firstLineChars="200"/>
        <w:textAlignment w:val="auto"/>
        <w:rPr>
          <w:rFonts w:hint="default" w:ascii="仿宋" w:hAnsi="仿宋" w:eastAsia="仿宋_GB2312" w:cs="??_GB2312"/>
          <w:color w:val="000000"/>
          <w:kern w:val="0"/>
          <w:sz w:val="32"/>
          <w:szCs w:val="32"/>
          <w:lang w:val="en-US" w:eastAsia="zh-CN"/>
        </w:rPr>
      </w:pPr>
      <w:r>
        <w:rPr>
          <w:rFonts w:hint="eastAsia" w:ascii="楷体_GB2312" w:eastAsia="楷体_GB2312"/>
          <w:b/>
          <w:sz w:val="32"/>
          <w:lang w:eastAsia="zh-CN"/>
        </w:rPr>
        <w:t>（四）公示及问题</w:t>
      </w:r>
      <w:r>
        <w:rPr>
          <w:rFonts w:hint="eastAsia" w:ascii="楷体_GB2312" w:eastAsia="楷体_GB2312"/>
          <w:b/>
          <w:sz w:val="32"/>
        </w:rPr>
        <w:t>处理</w:t>
      </w:r>
      <w:r>
        <w:rPr>
          <w:rFonts w:hint="eastAsia" w:ascii="楷体_GB2312" w:eastAsia="楷体_GB2312"/>
          <w:b/>
          <w:sz w:val="32"/>
          <w:lang w:val="en-US" w:eastAsia="zh-CN"/>
        </w:rPr>
        <w:t xml:space="preserve">  </w:t>
      </w:r>
      <w:r>
        <w:rPr>
          <w:rFonts w:hint="eastAsia" w:ascii="仿宋_GB2312" w:hAnsi="Times New Roman" w:eastAsia="仿宋_GB2312" w:cs="Times New Roman"/>
          <w:sz w:val="32"/>
          <w:lang w:val="en-US" w:eastAsia="zh-CN"/>
        </w:rPr>
        <w:t>由</w:t>
      </w:r>
      <w:r>
        <w:rPr>
          <w:rFonts w:hint="eastAsia" w:ascii="仿宋_GB2312" w:hAnsi="Times New Roman" w:eastAsia="仿宋_GB2312" w:cs="Times New Roman"/>
          <w:sz w:val="32"/>
          <w:lang w:eastAsia="zh-CN"/>
        </w:rPr>
        <w:t>市评</w:t>
      </w:r>
      <w:r>
        <w:rPr>
          <w:rFonts w:hint="eastAsia" w:ascii="仿宋_GB2312" w:eastAsia="仿宋_GB2312"/>
          <w:sz w:val="32"/>
          <w:lang w:eastAsia="zh-CN"/>
        </w:rPr>
        <w:t>委会办公室</w:t>
      </w:r>
      <w:r>
        <w:rPr>
          <w:rFonts w:hint="eastAsia" w:ascii="仿宋_GB2312" w:eastAsia="仿宋_GB2312"/>
          <w:sz w:val="32"/>
        </w:rPr>
        <w:t>将</w:t>
      </w:r>
      <w:r>
        <w:rPr>
          <w:rFonts w:hint="eastAsia" w:ascii="仿宋_GB2312" w:eastAsia="仿宋_GB2312"/>
          <w:sz w:val="32"/>
          <w:lang w:eastAsia="zh-CN"/>
        </w:rPr>
        <w:t>评选结果</w:t>
      </w:r>
      <w:r>
        <w:rPr>
          <w:rFonts w:hint="eastAsia" w:ascii="仿宋_GB2312" w:eastAsia="仿宋_GB2312"/>
          <w:sz w:val="32"/>
        </w:rPr>
        <w:t>在宝鸡科技网</w:t>
      </w:r>
      <w:r>
        <w:rPr>
          <w:rFonts w:hint="eastAsia" w:ascii="仿宋_GB2312" w:eastAsia="仿宋_GB2312"/>
          <w:sz w:val="30"/>
          <w:szCs w:val="30"/>
        </w:rPr>
        <w:t>（http://www.bjkx.gov.cn）</w:t>
      </w:r>
      <w:r>
        <w:rPr>
          <w:rFonts w:hint="eastAsia" w:ascii="仿宋_GB2312" w:eastAsia="仿宋_GB2312"/>
          <w:sz w:val="32"/>
        </w:rPr>
        <w:t>公示</w:t>
      </w:r>
      <w:r>
        <w:rPr>
          <w:rFonts w:hint="eastAsia" w:ascii="仿宋_GB2312" w:eastAsia="仿宋_GB2312"/>
          <w:sz w:val="32"/>
          <w:lang w:val="en-US" w:eastAsia="zh-CN"/>
        </w:rPr>
        <w:t>10个工作日。对于反映的问题，市评委会受理并裁决。</w:t>
      </w:r>
    </w:p>
    <w:p>
      <w:pPr>
        <w:keepNext w:val="0"/>
        <w:keepLines w:val="0"/>
        <w:pageBreakBefore w:val="0"/>
        <w:kinsoku/>
        <w:wordWrap/>
        <w:overflowPunct/>
        <w:topLinePunct w:val="0"/>
        <w:bidi w:val="0"/>
        <w:snapToGrid/>
        <w:spacing w:line="240" w:lineRule="auto"/>
        <w:ind w:firstLine="643" w:firstLineChars="200"/>
        <w:textAlignment w:val="auto"/>
        <w:rPr>
          <w:rFonts w:hint="eastAsia" w:ascii="黑体" w:eastAsia="黑体"/>
          <w:sz w:val="32"/>
          <w:lang w:val="en-US" w:eastAsia="zh-CN"/>
        </w:rPr>
      </w:pPr>
      <w:r>
        <w:rPr>
          <w:rFonts w:hint="eastAsia" w:ascii="楷体_GB2312" w:hAnsi="Times New Roman" w:eastAsia="楷体_GB2312" w:cs="Times New Roman"/>
          <w:b/>
          <w:sz w:val="32"/>
          <w:lang w:eastAsia="zh-CN"/>
        </w:rPr>
        <w:t>（五）报批</w:t>
      </w:r>
      <w:r>
        <w:rPr>
          <w:rFonts w:hint="eastAsia" w:ascii="黑体" w:eastAsia="黑体"/>
          <w:sz w:val="32"/>
          <w:lang w:val="en-US" w:eastAsia="zh-CN"/>
        </w:rPr>
        <w:t xml:space="preserve">  </w:t>
      </w:r>
      <w:r>
        <w:rPr>
          <w:rFonts w:hint="eastAsia" w:ascii="仿宋_GB2312" w:hAnsi="Times New Roman" w:eastAsia="仿宋_GB2312" w:cs="Times New Roman"/>
          <w:sz w:val="32"/>
          <w:lang w:val="en-US" w:eastAsia="zh-CN"/>
        </w:rPr>
        <w:t>最终结果报市人民政府批准。</w:t>
      </w:r>
    </w:p>
    <w:p>
      <w:pPr>
        <w:keepNext w:val="0"/>
        <w:keepLines w:val="0"/>
        <w:pageBreakBefore w:val="0"/>
        <w:kinsoku/>
        <w:wordWrap/>
        <w:overflowPunct/>
        <w:topLinePunct w:val="0"/>
        <w:bidi w:val="0"/>
        <w:snapToGrid/>
        <w:spacing w:line="240" w:lineRule="auto"/>
        <w:jc w:val="center"/>
        <w:textAlignment w:val="auto"/>
        <w:rPr>
          <w:rFonts w:hint="eastAsia" w:ascii="黑体" w:eastAsia="黑体"/>
          <w:sz w:val="32"/>
        </w:rPr>
      </w:pPr>
    </w:p>
    <w:p>
      <w:pPr>
        <w:keepNext w:val="0"/>
        <w:keepLines w:val="0"/>
        <w:pageBreakBefore w:val="0"/>
        <w:kinsoku/>
        <w:wordWrap/>
        <w:overflowPunct/>
        <w:topLinePunct w:val="0"/>
        <w:bidi w:val="0"/>
        <w:snapToGrid/>
        <w:spacing w:line="240" w:lineRule="auto"/>
        <w:jc w:val="center"/>
        <w:textAlignment w:val="auto"/>
        <w:rPr>
          <w:rFonts w:hint="eastAsia" w:ascii="黑体" w:eastAsia="黑体"/>
          <w:sz w:val="32"/>
          <w:lang w:eastAsia="zh-CN"/>
        </w:rPr>
      </w:pPr>
      <w:r>
        <w:rPr>
          <w:rFonts w:hint="eastAsia" w:ascii="黑体" w:eastAsia="黑体"/>
          <w:sz w:val="32"/>
        </w:rPr>
        <w:t>第五章　</w:t>
      </w:r>
      <w:r>
        <w:rPr>
          <w:rFonts w:hint="eastAsia" w:ascii="黑体" w:eastAsia="黑体"/>
          <w:sz w:val="32"/>
          <w:lang w:eastAsia="zh-CN"/>
        </w:rPr>
        <w:t>奖励和结果运用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eastAsia="仿宋_GB2312"/>
          <w:sz w:val="32"/>
          <w:lang w:val="en-GB"/>
        </w:rPr>
      </w:pPr>
      <w:r>
        <w:rPr>
          <w:rFonts w:hint="eastAsia" w:ascii="黑体" w:eastAsia="黑体"/>
          <w:sz w:val="32"/>
        </w:rPr>
        <w:t>第</w:t>
      </w:r>
      <w:r>
        <w:rPr>
          <w:rFonts w:hint="eastAsia" w:ascii="黑体" w:eastAsia="黑体"/>
          <w:sz w:val="32"/>
          <w:lang w:eastAsia="zh-CN"/>
        </w:rPr>
        <w:t>十四</w:t>
      </w:r>
      <w:r>
        <w:rPr>
          <w:rFonts w:hint="eastAsia" w:ascii="黑体" w:eastAsia="黑体"/>
          <w:sz w:val="32"/>
        </w:rPr>
        <w:t>条　</w:t>
      </w:r>
      <w:r>
        <w:rPr>
          <w:rFonts w:hint="eastAsia" w:ascii="仿宋" w:hAnsi="仿宋" w:eastAsia="仿宋" w:cs="宋体"/>
          <w:color w:val="000000"/>
          <w:kern w:val="0"/>
          <w:sz w:val="32"/>
          <w:szCs w:val="32"/>
          <w:lang w:val="zh-CN"/>
        </w:rPr>
        <w:t>市自然科学优秀学术成果评选设一等奖、二等奖、三等奖。奖励总数不超过</w:t>
      </w:r>
      <w:r>
        <w:rPr>
          <w:rFonts w:hint="eastAsia" w:ascii="仿宋" w:hAnsi="仿宋" w:eastAsia="仿宋" w:cs="??_GB2312"/>
          <w:color w:val="000000"/>
          <w:kern w:val="0"/>
          <w:sz w:val="32"/>
          <w:szCs w:val="32"/>
          <w:lang w:val="en-US" w:eastAsia="zh-CN"/>
        </w:rPr>
        <w:t>240</w:t>
      </w:r>
      <w:r>
        <w:rPr>
          <w:rFonts w:hint="eastAsia" w:ascii="仿宋" w:hAnsi="仿宋" w:eastAsia="仿宋" w:cs="宋体"/>
          <w:color w:val="000000"/>
          <w:kern w:val="0"/>
          <w:sz w:val="32"/>
          <w:szCs w:val="32"/>
          <w:lang w:val="zh-CN"/>
        </w:rPr>
        <w:t>项，其中一等奖不超过</w:t>
      </w:r>
      <w:r>
        <w:rPr>
          <w:rFonts w:hint="eastAsia" w:ascii="仿宋" w:hAnsi="仿宋" w:eastAsia="仿宋" w:cs="??_GB2312"/>
          <w:color w:val="000000"/>
          <w:kern w:val="0"/>
          <w:sz w:val="32"/>
          <w:szCs w:val="32"/>
          <w:lang w:val="en-US" w:eastAsia="zh-CN"/>
        </w:rPr>
        <w:t>15</w:t>
      </w:r>
      <w:r>
        <w:rPr>
          <w:rFonts w:hint="eastAsia" w:ascii="仿宋" w:hAnsi="仿宋" w:eastAsia="仿宋" w:cs="宋体"/>
          <w:color w:val="000000"/>
          <w:kern w:val="0"/>
          <w:sz w:val="32"/>
          <w:szCs w:val="32"/>
          <w:lang w:val="zh-CN"/>
        </w:rPr>
        <w:t>项，二等奖不超过</w:t>
      </w:r>
      <w:r>
        <w:rPr>
          <w:rFonts w:hint="eastAsia" w:ascii="仿宋" w:hAnsi="仿宋" w:eastAsia="仿宋" w:cs="??_GB2312"/>
          <w:color w:val="000000"/>
          <w:kern w:val="0"/>
          <w:sz w:val="32"/>
          <w:szCs w:val="32"/>
          <w:lang w:val="en-US" w:eastAsia="zh-CN"/>
        </w:rPr>
        <w:t>8</w:t>
      </w:r>
      <w:r>
        <w:rPr>
          <w:rFonts w:ascii="仿宋" w:hAnsi="仿宋" w:eastAsia="仿宋" w:cs="??_GB2312"/>
          <w:color w:val="000000"/>
          <w:kern w:val="0"/>
          <w:sz w:val="32"/>
          <w:szCs w:val="32"/>
        </w:rPr>
        <w:t>0</w:t>
      </w:r>
      <w:r>
        <w:rPr>
          <w:rFonts w:hint="eastAsia" w:ascii="仿宋" w:hAnsi="仿宋" w:eastAsia="仿宋" w:cs="宋体"/>
          <w:color w:val="000000"/>
          <w:kern w:val="0"/>
          <w:sz w:val="32"/>
          <w:szCs w:val="32"/>
          <w:lang w:val="zh-CN"/>
        </w:rPr>
        <w:t>项，三等奖不超过</w:t>
      </w:r>
      <w:r>
        <w:rPr>
          <w:rFonts w:ascii="仿宋" w:hAnsi="仿宋" w:eastAsia="仿宋" w:cs="??_GB2312"/>
          <w:color w:val="000000"/>
          <w:kern w:val="0"/>
          <w:sz w:val="32"/>
          <w:szCs w:val="32"/>
        </w:rPr>
        <w:t>1</w:t>
      </w:r>
      <w:r>
        <w:rPr>
          <w:rFonts w:hint="eastAsia" w:ascii="仿宋" w:hAnsi="仿宋" w:eastAsia="仿宋" w:cs="??_GB2312"/>
          <w:color w:val="000000"/>
          <w:kern w:val="0"/>
          <w:sz w:val="32"/>
          <w:szCs w:val="32"/>
          <w:lang w:val="en-US" w:eastAsia="zh-CN"/>
        </w:rPr>
        <w:t>45</w:t>
      </w:r>
      <w:r>
        <w:rPr>
          <w:rFonts w:hint="eastAsia" w:ascii="仿宋" w:hAnsi="仿宋" w:eastAsia="仿宋" w:cs="宋体"/>
          <w:color w:val="000000"/>
          <w:kern w:val="0"/>
          <w:sz w:val="32"/>
          <w:szCs w:val="32"/>
          <w:lang w:val="zh-CN"/>
        </w:rPr>
        <w:t>项。</w:t>
      </w:r>
      <w:r>
        <w:rPr>
          <w:rFonts w:hint="eastAsia" w:ascii="仿宋" w:hAnsi="仿宋" w:eastAsia="仿宋"/>
          <w:sz w:val="32"/>
          <w:szCs w:val="32"/>
        </w:rPr>
        <w:t>颁发“宝鸡市自然科学优秀学术成果”证书。</w:t>
      </w:r>
    </w:p>
    <w:p>
      <w:pPr>
        <w:keepNext w:val="0"/>
        <w:keepLines w:val="0"/>
        <w:pageBreakBefore w:val="0"/>
        <w:kinsoku/>
        <w:wordWrap/>
        <w:overflowPunct/>
        <w:topLinePunct w:val="0"/>
        <w:bidi w:val="0"/>
        <w:snapToGrid/>
        <w:spacing w:line="240" w:lineRule="auto"/>
        <w:ind w:firstLine="643" w:firstLineChars="200"/>
        <w:textAlignment w:val="auto"/>
        <w:rPr>
          <w:rFonts w:hint="eastAsia" w:ascii="仿宋_GB2312" w:eastAsia="仿宋_GB2312"/>
          <w:sz w:val="32"/>
        </w:rPr>
      </w:pPr>
      <w:r>
        <w:rPr>
          <w:rFonts w:hint="eastAsia" w:ascii="楷体_GB2312" w:eastAsia="楷体_GB2312"/>
          <w:b/>
          <w:sz w:val="32"/>
        </w:rPr>
        <w:t>一等奖</w:t>
      </w:r>
      <w:r>
        <w:rPr>
          <w:rFonts w:hint="eastAsia" w:ascii="仿宋_GB2312" w:eastAsia="仿宋_GB2312"/>
          <w:sz w:val="32"/>
        </w:rPr>
        <w:t>　</w:t>
      </w:r>
      <w:r>
        <w:rPr>
          <w:rFonts w:hint="eastAsia" w:ascii="仿宋_GB2312" w:eastAsia="仿宋_GB2312"/>
          <w:spacing w:val="-6"/>
          <w:sz w:val="32"/>
          <w:szCs w:val="32"/>
        </w:rPr>
        <w:t>在科学理论</w:t>
      </w:r>
      <w:r>
        <w:rPr>
          <w:rFonts w:hint="eastAsia" w:ascii="仿宋_GB2312" w:eastAsia="仿宋_GB2312"/>
          <w:spacing w:val="-6"/>
          <w:sz w:val="32"/>
          <w:szCs w:val="32"/>
          <w:lang w:eastAsia="zh-CN"/>
        </w:rPr>
        <w:t>或实践的研究中</w:t>
      </w:r>
      <w:r>
        <w:rPr>
          <w:rFonts w:hint="eastAsia" w:ascii="仿宋_GB2312" w:eastAsia="仿宋_GB2312"/>
          <w:spacing w:val="-6"/>
          <w:sz w:val="32"/>
          <w:szCs w:val="32"/>
        </w:rPr>
        <w:t>有重要的发展，对该学科或其分支学科有重大的推动作用，在</w:t>
      </w:r>
      <w:r>
        <w:rPr>
          <w:rFonts w:hint="eastAsia" w:ascii="仿宋_GB2312" w:eastAsia="仿宋_GB2312"/>
          <w:spacing w:val="-6"/>
          <w:sz w:val="32"/>
          <w:szCs w:val="32"/>
          <w:lang w:eastAsia="zh-CN"/>
        </w:rPr>
        <w:t>省</w:t>
      </w:r>
      <w:r>
        <w:rPr>
          <w:rFonts w:hint="eastAsia" w:ascii="仿宋_GB2312" w:eastAsia="仿宋_GB2312"/>
          <w:spacing w:val="-6"/>
          <w:sz w:val="32"/>
          <w:szCs w:val="32"/>
        </w:rPr>
        <w:t>内外产生了一定影响，属</w:t>
      </w:r>
      <w:r>
        <w:rPr>
          <w:rFonts w:hint="eastAsia" w:ascii="仿宋_GB2312" w:eastAsia="仿宋_GB2312"/>
          <w:spacing w:val="-6"/>
          <w:sz w:val="32"/>
          <w:szCs w:val="32"/>
          <w:lang w:eastAsia="zh-CN"/>
        </w:rPr>
        <w:t>省</w:t>
      </w:r>
      <w:r>
        <w:rPr>
          <w:rFonts w:hint="eastAsia" w:ascii="仿宋_GB2312" w:eastAsia="仿宋_GB2312"/>
          <w:spacing w:val="-6"/>
          <w:sz w:val="32"/>
          <w:szCs w:val="32"/>
        </w:rPr>
        <w:t>内领先水平</w:t>
      </w:r>
      <w:r>
        <w:rPr>
          <w:rFonts w:hint="eastAsia" w:ascii="仿宋_GB2312" w:eastAsia="仿宋_GB2312"/>
          <w:sz w:val="32"/>
        </w:rPr>
        <w:t>。</w:t>
      </w:r>
    </w:p>
    <w:p>
      <w:pPr>
        <w:keepNext w:val="0"/>
        <w:keepLines w:val="0"/>
        <w:pageBreakBefore w:val="0"/>
        <w:kinsoku/>
        <w:wordWrap/>
        <w:overflowPunct/>
        <w:topLinePunct w:val="0"/>
        <w:bidi w:val="0"/>
        <w:snapToGrid/>
        <w:spacing w:line="240" w:lineRule="auto"/>
        <w:ind w:firstLine="643" w:firstLineChars="200"/>
        <w:textAlignment w:val="auto"/>
        <w:rPr>
          <w:rFonts w:hint="eastAsia" w:ascii="仿宋_GB2312" w:eastAsia="仿宋_GB2312"/>
          <w:sz w:val="32"/>
        </w:rPr>
      </w:pPr>
      <w:r>
        <w:rPr>
          <w:rFonts w:hint="eastAsia" w:ascii="楷体_GB2312" w:eastAsia="楷体_GB2312"/>
          <w:b/>
          <w:sz w:val="32"/>
        </w:rPr>
        <w:t>二等奖</w:t>
      </w:r>
      <w:r>
        <w:rPr>
          <w:rFonts w:hint="eastAsia" w:ascii="黑体" w:eastAsia="黑体"/>
          <w:sz w:val="32"/>
        </w:rPr>
        <w:t>　</w:t>
      </w:r>
      <w:r>
        <w:rPr>
          <w:rFonts w:hint="eastAsia" w:ascii="仿宋_GB2312" w:eastAsia="仿宋_GB2312"/>
          <w:sz w:val="32"/>
        </w:rPr>
        <w:t>在科学理论</w:t>
      </w:r>
      <w:r>
        <w:rPr>
          <w:rFonts w:hint="eastAsia" w:ascii="仿宋_GB2312" w:eastAsia="仿宋_GB2312"/>
          <w:spacing w:val="-6"/>
          <w:sz w:val="32"/>
          <w:szCs w:val="32"/>
          <w:lang w:eastAsia="zh-CN"/>
        </w:rPr>
        <w:t>或实践</w:t>
      </w:r>
      <w:r>
        <w:rPr>
          <w:rFonts w:hint="eastAsia" w:ascii="仿宋_GB2312" w:eastAsia="仿宋_GB2312"/>
          <w:sz w:val="32"/>
          <w:lang w:eastAsia="zh-CN"/>
        </w:rPr>
        <w:t>中</w:t>
      </w:r>
      <w:r>
        <w:rPr>
          <w:rFonts w:hint="eastAsia" w:ascii="仿宋_GB2312" w:eastAsia="仿宋_GB2312"/>
          <w:sz w:val="32"/>
        </w:rPr>
        <w:t>有较大发展、创新</w:t>
      </w:r>
      <w:r>
        <w:rPr>
          <w:rFonts w:hint="eastAsia" w:ascii="仿宋_GB2312" w:eastAsia="仿宋_GB2312"/>
          <w:sz w:val="32"/>
          <w:lang w:eastAsia="zh-CN"/>
        </w:rPr>
        <w:t>，或解决了生产实际中的重要技术问题</w:t>
      </w:r>
      <w:r>
        <w:rPr>
          <w:rFonts w:hint="eastAsia" w:ascii="仿宋_GB2312" w:eastAsia="仿宋_GB2312"/>
          <w:sz w:val="32"/>
        </w:rPr>
        <w:t>，</w:t>
      </w:r>
      <w:r>
        <w:rPr>
          <w:rFonts w:hint="eastAsia" w:ascii="仿宋_GB2312" w:eastAsia="仿宋_GB2312"/>
          <w:sz w:val="32"/>
          <w:lang w:eastAsia="zh-CN"/>
        </w:rPr>
        <w:t>能够或者已经取得显著社会和经济效益</w:t>
      </w:r>
      <w:r>
        <w:rPr>
          <w:rFonts w:hint="eastAsia" w:ascii="仿宋_GB2312" w:eastAsia="仿宋_GB2312"/>
          <w:sz w:val="32"/>
          <w:lang w:val="en-GB"/>
        </w:rPr>
        <w:t>，在</w:t>
      </w:r>
      <w:r>
        <w:rPr>
          <w:rFonts w:hint="eastAsia" w:ascii="仿宋_GB2312" w:eastAsia="仿宋_GB2312"/>
          <w:sz w:val="32"/>
          <w:lang w:val="en-GB" w:eastAsia="zh-CN"/>
        </w:rPr>
        <w:t>市</w:t>
      </w:r>
      <w:r>
        <w:rPr>
          <w:rFonts w:hint="eastAsia" w:ascii="仿宋_GB2312" w:eastAsia="仿宋_GB2312"/>
          <w:sz w:val="32"/>
          <w:lang w:val="en-GB"/>
        </w:rPr>
        <w:t>内</w:t>
      </w:r>
      <w:r>
        <w:rPr>
          <w:rFonts w:hint="eastAsia" w:ascii="仿宋_GB2312" w:eastAsia="仿宋_GB2312"/>
          <w:sz w:val="32"/>
          <w:lang w:val="en-GB" w:eastAsia="zh-CN"/>
        </w:rPr>
        <w:t>处于</w:t>
      </w:r>
      <w:r>
        <w:rPr>
          <w:rFonts w:hint="eastAsia" w:ascii="仿宋_GB2312" w:eastAsia="仿宋_GB2312"/>
          <w:sz w:val="32"/>
          <w:lang w:val="en-GB"/>
        </w:rPr>
        <w:t>领先水平。</w:t>
      </w:r>
    </w:p>
    <w:p>
      <w:pPr>
        <w:keepNext w:val="0"/>
        <w:keepLines w:val="0"/>
        <w:pageBreakBefore w:val="0"/>
        <w:kinsoku/>
        <w:wordWrap/>
        <w:overflowPunct/>
        <w:topLinePunct w:val="0"/>
        <w:bidi w:val="0"/>
        <w:snapToGrid/>
        <w:spacing w:line="240" w:lineRule="auto"/>
        <w:ind w:firstLine="643" w:firstLineChars="200"/>
        <w:textAlignment w:val="auto"/>
        <w:rPr>
          <w:rFonts w:hint="eastAsia" w:ascii="仿宋_GB2312" w:eastAsia="仿宋_GB2312"/>
          <w:sz w:val="32"/>
          <w:lang w:val="en-GB"/>
        </w:rPr>
      </w:pPr>
      <w:r>
        <w:rPr>
          <w:rFonts w:hint="eastAsia" w:ascii="楷体_GB2312" w:eastAsia="楷体_GB2312"/>
          <w:b/>
          <w:sz w:val="32"/>
        </w:rPr>
        <w:t>三等奖</w:t>
      </w:r>
      <w:r>
        <w:rPr>
          <w:rFonts w:hint="eastAsia" w:ascii="仿宋_GB2312" w:eastAsia="仿宋_GB2312"/>
          <w:sz w:val="32"/>
          <w:lang w:val="en-GB"/>
        </w:rPr>
        <w:t xml:space="preserve">  在</w:t>
      </w:r>
      <w:r>
        <w:rPr>
          <w:rFonts w:hint="eastAsia" w:ascii="仿宋_GB2312" w:eastAsia="仿宋_GB2312"/>
          <w:sz w:val="32"/>
          <w:lang w:val="en-GB" w:eastAsia="zh-CN"/>
        </w:rPr>
        <w:t>科学</w:t>
      </w:r>
      <w:r>
        <w:rPr>
          <w:rFonts w:hint="eastAsia" w:ascii="仿宋_GB2312" w:eastAsia="仿宋_GB2312"/>
          <w:sz w:val="32"/>
          <w:lang w:val="en-GB"/>
        </w:rPr>
        <w:t>理论</w:t>
      </w:r>
      <w:r>
        <w:rPr>
          <w:rFonts w:hint="eastAsia" w:ascii="仿宋_GB2312" w:eastAsia="仿宋_GB2312"/>
          <w:spacing w:val="-6"/>
          <w:sz w:val="32"/>
          <w:szCs w:val="32"/>
          <w:lang w:eastAsia="zh-CN"/>
        </w:rPr>
        <w:t>或实践</w:t>
      </w:r>
      <w:r>
        <w:rPr>
          <w:rFonts w:hint="eastAsia" w:ascii="仿宋_GB2312" w:eastAsia="仿宋_GB2312"/>
          <w:sz w:val="32"/>
          <w:lang w:eastAsia="zh-CN"/>
        </w:rPr>
        <w:t>中</w:t>
      </w:r>
      <w:r>
        <w:rPr>
          <w:rFonts w:hint="eastAsia" w:ascii="仿宋_GB2312" w:eastAsia="仿宋_GB2312"/>
          <w:sz w:val="32"/>
          <w:lang w:val="en-GB"/>
        </w:rPr>
        <w:t>有新见解，对</w:t>
      </w:r>
      <w:r>
        <w:rPr>
          <w:rFonts w:hint="eastAsia" w:ascii="仿宋_GB2312" w:eastAsia="仿宋_GB2312"/>
          <w:sz w:val="32"/>
          <w:lang w:val="en-GB" w:eastAsia="zh-CN"/>
        </w:rPr>
        <w:t>社会进步、经济发展有一定的指导和推动作用。</w:t>
      </w:r>
    </w:p>
    <w:p>
      <w:pPr>
        <w:keepNext w:val="0"/>
        <w:keepLines w:val="0"/>
        <w:pageBreakBefore w:val="0"/>
        <w:kinsoku/>
        <w:wordWrap/>
        <w:overflowPunct/>
        <w:topLinePunct w:val="0"/>
        <w:bidi w:val="0"/>
        <w:snapToGrid/>
        <w:spacing w:line="240" w:lineRule="auto"/>
        <w:ind w:firstLine="640" w:firstLineChars="200"/>
        <w:textAlignment w:val="auto"/>
        <w:rPr>
          <w:rFonts w:hint="eastAsia" w:ascii="黑体" w:eastAsia="黑体"/>
          <w:sz w:val="32"/>
        </w:rPr>
      </w:pPr>
      <w:r>
        <w:rPr>
          <w:rFonts w:hint="eastAsia" w:ascii="黑体" w:eastAsia="黑体"/>
          <w:sz w:val="32"/>
        </w:rPr>
        <w:t>第十</w:t>
      </w:r>
      <w:r>
        <w:rPr>
          <w:rFonts w:hint="eastAsia" w:ascii="黑体" w:eastAsia="黑体"/>
          <w:sz w:val="32"/>
          <w:lang w:eastAsia="zh-CN"/>
        </w:rPr>
        <w:t>五</w:t>
      </w:r>
      <w:r>
        <w:rPr>
          <w:rFonts w:hint="eastAsia" w:ascii="黑体" w:eastAsia="黑体"/>
          <w:sz w:val="32"/>
        </w:rPr>
        <w:t>条</w:t>
      </w:r>
      <w:r>
        <w:rPr>
          <w:rFonts w:hint="eastAsia" w:ascii="仿宋_GB2312" w:eastAsia="仿宋_GB2312"/>
          <w:sz w:val="32"/>
        </w:rPr>
        <w:t>　</w:t>
      </w:r>
      <w:r>
        <w:rPr>
          <w:rFonts w:hint="eastAsia" w:ascii="仿宋_GB2312" w:hAnsi="仿宋_GB2312" w:eastAsia="仿宋_GB2312" w:cs="仿宋_GB2312"/>
          <w:snapToGrid w:val="0"/>
          <w:sz w:val="32"/>
          <w:szCs w:val="32"/>
        </w:rPr>
        <w:t>对</w:t>
      </w:r>
      <w:r>
        <w:rPr>
          <w:rFonts w:hint="eastAsia" w:ascii="仿宋_GB2312" w:hAnsi="仿宋_GB2312" w:eastAsia="仿宋_GB2312" w:cs="仿宋_GB2312"/>
          <w:snapToGrid w:val="0"/>
          <w:sz w:val="32"/>
          <w:szCs w:val="32"/>
          <w:lang w:eastAsia="zh-CN"/>
        </w:rPr>
        <w:t>获得一等奖的学术成果由市科协</w:t>
      </w:r>
      <w:r>
        <w:rPr>
          <w:rFonts w:hint="eastAsia" w:ascii="仿宋_GB2312" w:hAnsi="仿宋_GB2312" w:eastAsia="仿宋_GB2312" w:cs="仿宋_GB2312"/>
          <w:snapToGrid w:val="0"/>
          <w:sz w:val="32"/>
          <w:szCs w:val="32"/>
        </w:rPr>
        <w:t>推荐参加陕西省</w:t>
      </w:r>
      <w:r>
        <w:rPr>
          <w:rFonts w:hint="eastAsia" w:ascii="仿宋_GB2312" w:hAnsi="仿宋_GB2312" w:eastAsia="仿宋_GB2312" w:cs="仿宋_GB2312"/>
          <w:snapToGrid w:val="0"/>
          <w:sz w:val="32"/>
          <w:szCs w:val="32"/>
          <w:lang w:eastAsia="zh-CN"/>
        </w:rPr>
        <w:t>自然科学优秀学术论文评选</w:t>
      </w:r>
      <w:r>
        <w:rPr>
          <w:rFonts w:hint="eastAsia" w:ascii="仿宋_GB2312" w:hAnsi="仿宋_GB2312" w:eastAsia="仿宋_GB2312" w:cs="仿宋_GB2312"/>
          <w:snapToGrid w:val="0"/>
          <w:sz w:val="32"/>
          <w:szCs w:val="32"/>
        </w:rPr>
        <w:t>。</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rPr>
      </w:pPr>
      <w:r>
        <w:rPr>
          <w:rFonts w:hint="eastAsia" w:ascii="黑体" w:eastAsia="黑体"/>
          <w:sz w:val="32"/>
        </w:rPr>
        <w:t>第十</w:t>
      </w:r>
      <w:r>
        <w:rPr>
          <w:rFonts w:hint="eastAsia" w:ascii="黑体" w:eastAsia="黑体"/>
          <w:sz w:val="32"/>
          <w:lang w:eastAsia="zh-CN"/>
        </w:rPr>
        <w:t>六</w:t>
      </w:r>
      <w:r>
        <w:rPr>
          <w:rFonts w:hint="eastAsia" w:ascii="黑体" w:eastAsia="黑体"/>
          <w:sz w:val="32"/>
        </w:rPr>
        <w:t>条</w:t>
      </w:r>
      <w:r>
        <w:rPr>
          <w:rFonts w:hint="eastAsia" w:ascii="仿宋_GB2312" w:eastAsia="仿宋_GB2312"/>
          <w:sz w:val="32"/>
        </w:rPr>
        <w:t>　获奖</w:t>
      </w:r>
      <w:r>
        <w:rPr>
          <w:rFonts w:hint="eastAsia" w:ascii="仿宋_GB2312" w:eastAsia="仿宋_GB2312"/>
          <w:sz w:val="32"/>
          <w:lang w:eastAsia="zh-CN"/>
        </w:rPr>
        <w:t>的</w:t>
      </w:r>
      <w:r>
        <w:rPr>
          <w:rFonts w:hint="eastAsia" w:ascii="仿宋_GB2312" w:eastAsia="仿宋_GB2312"/>
          <w:sz w:val="32"/>
        </w:rPr>
        <w:t>学术成果将作为作者考核、晋升和评定专业技术职</w:t>
      </w:r>
      <w:r>
        <w:rPr>
          <w:rFonts w:hint="eastAsia" w:ascii="仿宋_GB2312" w:eastAsia="仿宋_GB2312"/>
          <w:sz w:val="32"/>
          <w:lang w:eastAsia="zh-CN"/>
        </w:rPr>
        <w:t>称</w:t>
      </w:r>
      <w:r>
        <w:rPr>
          <w:rFonts w:hint="eastAsia" w:ascii="仿宋_GB2312" w:eastAsia="仿宋_GB2312"/>
          <w:sz w:val="32"/>
        </w:rPr>
        <w:t>的</w:t>
      </w:r>
      <w:r>
        <w:rPr>
          <w:rFonts w:hint="eastAsia" w:ascii="仿宋_GB2312" w:eastAsia="仿宋_GB2312"/>
          <w:sz w:val="32"/>
          <w:lang w:eastAsia="zh-CN"/>
        </w:rPr>
        <w:t>重要</w:t>
      </w:r>
      <w:r>
        <w:rPr>
          <w:rFonts w:hint="eastAsia" w:ascii="仿宋_GB2312" w:eastAsia="仿宋_GB2312"/>
          <w:sz w:val="32"/>
        </w:rPr>
        <w:t>依据。</w:t>
      </w:r>
    </w:p>
    <w:p>
      <w:pPr>
        <w:keepNext w:val="0"/>
        <w:keepLines w:val="0"/>
        <w:pageBreakBefore w:val="0"/>
        <w:kinsoku/>
        <w:wordWrap/>
        <w:overflowPunct/>
        <w:topLinePunct w:val="0"/>
        <w:bidi w:val="0"/>
        <w:snapToGrid/>
        <w:spacing w:line="240" w:lineRule="auto"/>
        <w:jc w:val="center"/>
        <w:textAlignment w:val="auto"/>
        <w:rPr>
          <w:rFonts w:hint="eastAsia" w:ascii="黑体" w:eastAsia="黑体"/>
          <w:sz w:val="32"/>
        </w:rPr>
      </w:pPr>
    </w:p>
    <w:p>
      <w:pPr>
        <w:keepNext w:val="0"/>
        <w:keepLines w:val="0"/>
        <w:pageBreakBefore w:val="0"/>
        <w:kinsoku/>
        <w:wordWrap/>
        <w:overflowPunct/>
        <w:topLinePunct w:val="0"/>
        <w:bidi w:val="0"/>
        <w:snapToGrid/>
        <w:spacing w:line="240" w:lineRule="auto"/>
        <w:jc w:val="center"/>
        <w:textAlignment w:val="auto"/>
        <w:rPr>
          <w:rFonts w:hint="eastAsia" w:ascii="黑体" w:eastAsia="黑体"/>
          <w:sz w:val="32"/>
        </w:rPr>
      </w:pPr>
      <w:r>
        <w:rPr>
          <w:rFonts w:hint="eastAsia" w:ascii="黑体" w:eastAsia="黑体"/>
          <w:sz w:val="32"/>
        </w:rPr>
        <w:t>第六章  评</w:t>
      </w:r>
      <w:r>
        <w:rPr>
          <w:rFonts w:hint="eastAsia" w:ascii="黑体" w:eastAsia="黑体"/>
          <w:sz w:val="32"/>
          <w:lang w:eastAsia="zh-CN"/>
        </w:rPr>
        <w:t>选</w:t>
      </w:r>
      <w:r>
        <w:rPr>
          <w:rFonts w:hint="eastAsia" w:ascii="黑体" w:eastAsia="黑体"/>
          <w:sz w:val="32"/>
        </w:rPr>
        <w:t>纪律</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rPr>
      </w:pPr>
      <w:r>
        <w:rPr>
          <w:rFonts w:hint="eastAsia" w:ascii="黑体" w:eastAsia="黑体"/>
          <w:sz w:val="32"/>
        </w:rPr>
        <w:t>第十</w:t>
      </w:r>
      <w:r>
        <w:rPr>
          <w:rFonts w:hint="eastAsia" w:ascii="黑体" w:eastAsia="黑体"/>
          <w:sz w:val="32"/>
          <w:lang w:eastAsia="zh-CN"/>
        </w:rPr>
        <w:t>七</w:t>
      </w:r>
      <w:r>
        <w:rPr>
          <w:rFonts w:hint="eastAsia" w:ascii="黑体" w:eastAsia="黑体"/>
          <w:sz w:val="32"/>
        </w:rPr>
        <w:t>条</w:t>
      </w:r>
      <w:r>
        <w:rPr>
          <w:rFonts w:hint="eastAsia" w:ascii="仿宋_GB2312" w:eastAsia="仿宋_GB2312"/>
          <w:sz w:val="32"/>
        </w:rPr>
        <w:t>　</w:t>
      </w:r>
      <w:r>
        <w:rPr>
          <w:rFonts w:hint="eastAsia" w:ascii="仿宋_GB2312" w:eastAsia="仿宋_GB2312"/>
          <w:sz w:val="32"/>
          <w:lang w:eastAsia="zh-CN"/>
        </w:rPr>
        <w:t>初评单位</w:t>
      </w:r>
      <w:r>
        <w:rPr>
          <w:rFonts w:hint="eastAsia" w:ascii="仿宋_GB2312" w:eastAsia="仿宋_GB2312"/>
          <w:sz w:val="32"/>
        </w:rPr>
        <w:t>须认真审核成果申报的有关条件和资格，</w:t>
      </w:r>
      <w:r>
        <w:rPr>
          <w:rFonts w:hint="eastAsia" w:ascii="仿宋_GB2312" w:eastAsia="仿宋_GB2312"/>
          <w:sz w:val="32"/>
          <w:lang w:eastAsia="zh-CN"/>
        </w:rPr>
        <w:t>初</w:t>
      </w:r>
      <w:r>
        <w:rPr>
          <w:rFonts w:hint="eastAsia" w:ascii="仿宋_GB2312" w:eastAsia="仿宋_GB2312"/>
          <w:sz w:val="32"/>
        </w:rPr>
        <w:t>评</w:t>
      </w:r>
      <w:r>
        <w:rPr>
          <w:rFonts w:hint="eastAsia" w:ascii="仿宋_GB2312" w:eastAsia="仿宋_GB2312"/>
          <w:sz w:val="32"/>
          <w:lang w:eastAsia="zh-CN"/>
        </w:rPr>
        <w:t>要</w:t>
      </w:r>
      <w:r>
        <w:rPr>
          <w:rFonts w:hint="eastAsia" w:ascii="仿宋_GB2312" w:eastAsia="仿宋_GB2312"/>
          <w:sz w:val="32"/>
        </w:rPr>
        <w:t>严格把关、实事求是、客观公正。</w:t>
      </w:r>
    </w:p>
    <w:p>
      <w:pPr>
        <w:keepNext w:val="0"/>
        <w:keepLines w:val="0"/>
        <w:pageBreakBefore w:val="0"/>
        <w:kinsoku/>
        <w:wordWrap/>
        <w:overflowPunct/>
        <w:topLinePunct w:val="0"/>
        <w:autoSpaceDE w:val="0"/>
        <w:autoSpaceDN w:val="0"/>
        <w:bidi w:val="0"/>
        <w:adjustRightInd w:val="0"/>
        <w:snapToGrid/>
        <w:spacing w:line="240" w:lineRule="auto"/>
        <w:ind w:firstLine="640" w:firstLineChars="200"/>
        <w:textAlignment w:val="auto"/>
        <w:rPr>
          <w:rFonts w:hint="eastAsia" w:ascii="仿宋_GB2312" w:eastAsia="仿宋_GB2312"/>
          <w:sz w:val="32"/>
        </w:rPr>
      </w:pPr>
      <w:r>
        <w:rPr>
          <w:rFonts w:hint="eastAsia" w:ascii="黑体" w:eastAsia="黑体"/>
          <w:sz w:val="32"/>
        </w:rPr>
        <w:t>第十</w:t>
      </w:r>
      <w:r>
        <w:rPr>
          <w:rFonts w:hint="eastAsia" w:ascii="黑体" w:eastAsia="黑体"/>
          <w:sz w:val="32"/>
          <w:lang w:eastAsia="zh-CN"/>
        </w:rPr>
        <w:t>八</w:t>
      </w:r>
      <w:r>
        <w:rPr>
          <w:rFonts w:hint="eastAsia" w:ascii="黑体" w:eastAsia="黑体"/>
          <w:sz w:val="32"/>
        </w:rPr>
        <w:t>条</w:t>
      </w:r>
      <w:r>
        <w:rPr>
          <w:rFonts w:hint="eastAsia" w:ascii="仿宋_GB2312" w:eastAsia="仿宋_GB2312"/>
          <w:sz w:val="32"/>
        </w:rPr>
        <w:t>　评</w:t>
      </w:r>
      <w:r>
        <w:rPr>
          <w:rFonts w:hint="eastAsia" w:ascii="仿宋_GB2312" w:eastAsia="仿宋_GB2312"/>
          <w:sz w:val="32"/>
          <w:lang w:eastAsia="zh-CN"/>
        </w:rPr>
        <w:t>选</w:t>
      </w:r>
      <w:r>
        <w:rPr>
          <w:rFonts w:hint="eastAsia" w:ascii="仿宋_GB2312" w:eastAsia="仿宋_GB2312"/>
          <w:sz w:val="32"/>
        </w:rPr>
        <w:t>实行回避制度，</w:t>
      </w:r>
      <w:r>
        <w:rPr>
          <w:rFonts w:hint="eastAsia" w:ascii="仿宋_GB2312" w:eastAsia="仿宋_GB2312"/>
          <w:sz w:val="32"/>
          <w:lang w:eastAsia="zh-CN"/>
        </w:rPr>
        <w:t>成果</w:t>
      </w:r>
      <w:r>
        <w:rPr>
          <w:rFonts w:hint="eastAsia" w:ascii="仿宋_GB2312" w:eastAsia="仿宋_GB2312"/>
          <w:sz w:val="32"/>
        </w:rPr>
        <w:t>申报作者不</w:t>
      </w:r>
      <w:r>
        <w:rPr>
          <w:rFonts w:hint="eastAsia" w:ascii="仿宋_GB2312" w:eastAsia="仿宋_GB2312"/>
          <w:sz w:val="32"/>
          <w:lang w:eastAsia="zh-CN"/>
        </w:rPr>
        <w:t>得</w:t>
      </w:r>
      <w:r>
        <w:rPr>
          <w:rFonts w:hint="eastAsia" w:ascii="仿宋_GB2312" w:eastAsia="仿宋_GB2312"/>
          <w:sz w:val="32"/>
        </w:rPr>
        <w:t>担任评委。</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rPr>
      </w:pPr>
      <w:r>
        <w:rPr>
          <w:rFonts w:hint="eastAsia" w:ascii="黑体" w:eastAsia="黑体"/>
          <w:sz w:val="32"/>
        </w:rPr>
        <w:t>第十</w:t>
      </w:r>
      <w:r>
        <w:rPr>
          <w:rFonts w:hint="eastAsia" w:ascii="黑体" w:eastAsia="黑体"/>
          <w:sz w:val="32"/>
          <w:lang w:eastAsia="zh-CN"/>
        </w:rPr>
        <w:t>九</w:t>
      </w:r>
      <w:r>
        <w:rPr>
          <w:rFonts w:hint="eastAsia" w:ascii="黑体" w:eastAsia="黑体"/>
          <w:sz w:val="32"/>
        </w:rPr>
        <w:t>条</w:t>
      </w:r>
      <w:r>
        <w:rPr>
          <w:rFonts w:hint="eastAsia" w:ascii="仿宋_GB2312" w:eastAsia="仿宋_GB2312"/>
          <w:sz w:val="32"/>
        </w:rPr>
        <w:t>　</w:t>
      </w:r>
      <w:r>
        <w:rPr>
          <w:rFonts w:hint="eastAsia" w:ascii="仿宋_GB2312" w:eastAsia="仿宋_GB2312"/>
          <w:sz w:val="32"/>
          <w:lang w:eastAsia="zh-CN"/>
        </w:rPr>
        <w:t>评选工作要严格</w:t>
      </w:r>
      <w:r>
        <w:rPr>
          <w:rFonts w:hint="eastAsia" w:ascii="仿宋_GB2312" w:eastAsia="仿宋_GB2312"/>
          <w:sz w:val="32"/>
        </w:rPr>
        <w:t>标准</w:t>
      </w:r>
      <w:r>
        <w:rPr>
          <w:rFonts w:hint="eastAsia" w:ascii="仿宋_GB2312" w:eastAsia="仿宋_GB2312"/>
          <w:sz w:val="32"/>
          <w:lang w:eastAsia="zh-CN"/>
        </w:rPr>
        <w:t>、规范</w:t>
      </w:r>
      <w:r>
        <w:rPr>
          <w:rFonts w:hint="eastAsia" w:ascii="仿宋_GB2312" w:eastAsia="仿宋_GB2312"/>
          <w:sz w:val="32"/>
        </w:rPr>
        <w:t>程序，以质取</w:t>
      </w:r>
      <w:r>
        <w:rPr>
          <w:rFonts w:hint="eastAsia" w:ascii="仿宋_GB2312" w:eastAsia="仿宋_GB2312"/>
          <w:sz w:val="32"/>
          <w:lang w:eastAsia="zh-CN"/>
        </w:rPr>
        <w:t>优</w:t>
      </w:r>
      <w:r>
        <w:rPr>
          <w:rFonts w:hint="eastAsia" w:ascii="仿宋_GB2312" w:eastAsia="仿宋_GB2312"/>
          <w:sz w:val="32"/>
        </w:rPr>
        <w:t>，不徇私</w:t>
      </w:r>
      <w:r>
        <w:rPr>
          <w:rFonts w:hint="eastAsia" w:ascii="仿宋_GB2312" w:hAnsi="Times New Roman" w:eastAsia="仿宋_GB2312" w:cs="Times New Roman"/>
          <w:sz w:val="32"/>
        </w:rPr>
        <w:t>情。</w:t>
      </w:r>
      <w:r>
        <w:rPr>
          <w:rFonts w:hint="eastAsia" w:ascii="仿宋_GB2312" w:hAnsi="Times New Roman" w:eastAsia="仿宋_GB2312" w:cs="Times New Roman"/>
          <w:sz w:val="32"/>
          <w:lang w:val="zh-CN"/>
        </w:rPr>
        <w:t>在整个评选过程中如发现或接到举报有弄虚作假、徇私舞弊的，由市评委会调查核实后，对于参评者建议其所在单位或移交相关部门依法依规予以处理；对于评委，将取消其评委资格并从专家库中除名。</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rPr>
      </w:pPr>
      <w:r>
        <w:rPr>
          <w:rFonts w:hint="eastAsia" w:ascii="黑体" w:eastAsia="黑体"/>
          <w:sz w:val="32"/>
        </w:rPr>
        <w:t>第</w:t>
      </w:r>
      <w:r>
        <w:rPr>
          <w:rFonts w:hint="eastAsia" w:ascii="黑体" w:eastAsia="黑体"/>
          <w:sz w:val="32"/>
          <w:lang w:eastAsia="zh-CN"/>
        </w:rPr>
        <w:t>二</w:t>
      </w:r>
      <w:r>
        <w:rPr>
          <w:rFonts w:hint="eastAsia" w:ascii="黑体" w:eastAsia="黑体"/>
          <w:sz w:val="32"/>
        </w:rPr>
        <w:t>十条</w:t>
      </w:r>
      <w:r>
        <w:rPr>
          <w:rFonts w:hint="eastAsia" w:ascii="仿宋_GB2312" w:eastAsia="仿宋_GB2312"/>
          <w:sz w:val="32"/>
        </w:rPr>
        <w:t>　</w:t>
      </w:r>
      <w:r>
        <w:rPr>
          <w:rFonts w:hint="eastAsia" w:ascii="仿宋_GB2312" w:eastAsia="仿宋_GB2312"/>
          <w:sz w:val="32"/>
          <w:lang w:eastAsia="zh-CN"/>
        </w:rPr>
        <w:t>获奖者如</w:t>
      </w:r>
      <w:r>
        <w:rPr>
          <w:rFonts w:hint="eastAsia" w:ascii="仿宋_GB2312" w:eastAsia="仿宋_GB2312"/>
          <w:sz w:val="32"/>
        </w:rPr>
        <w:t>有弄虚作假、窃取他人</w:t>
      </w:r>
      <w:r>
        <w:rPr>
          <w:rFonts w:hint="eastAsia" w:ascii="仿宋_GB2312" w:eastAsia="仿宋_GB2312"/>
          <w:sz w:val="32"/>
          <w:lang w:eastAsia="zh-CN"/>
        </w:rPr>
        <w:t>成果行为</w:t>
      </w:r>
      <w:r>
        <w:rPr>
          <w:rFonts w:hint="eastAsia" w:ascii="仿宋_GB2312" w:eastAsia="仿宋_GB2312"/>
          <w:sz w:val="32"/>
        </w:rPr>
        <w:t>的，一经查实，即撤销表彰，追回证书</w:t>
      </w:r>
      <w:r>
        <w:rPr>
          <w:rFonts w:hint="eastAsia" w:ascii="仿宋_GB2312" w:eastAsia="仿宋_GB2312"/>
          <w:sz w:val="32"/>
          <w:lang w:eastAsia="zh-CN"/>
        </w:rPr>
        <w:t>，通报批评</w:t>
      </w:r>
      <w:r>
        <w:rPr>
          <w:rFonts w:hint="eastAsia" w:ascii="仿宋_GB2312" w:eastAsia="仿宋_GB2312"/>
          <w:sz w:val="32"/>
        </w:rPr>
        <w:t>，</w:t>
      </w:r>
      <w:r>
        <w:rPr>
          <w:rFonts w:hint="eastAsia" w:ascii="仿宋" w:hAnsi="仿宋" w:eastAsia="仿宋" w:cs="宋体"/>
          <w:color w:val="000000"/>
          <w:kern w:val="0"/>
          <w:sz w:val="32"/>
          <w:szCs w:val="32"/>
          <w:lang w:val="zh-CN"/>
        </w:rPr>
        <w:t>取消下届参评资格，并通知其本人所在单位或移交相关部门依法依规予以处理，并追究相关人员责任</w:t>
      </w:r>
      <w:r>
        <w:rPr>
          <w:rFonts w:hint="eastAsia" w:ascii="仿宋_GB2312" w:eastAsia="仿宋_GB2312"/>
          <w:sz w:val="32"/>
        </w:rPr>
        <w:t>。</w:t>
      </w:r>
    </w:p>
    <w:p>
      <w:pPr>
        <w:keepNext w:val="0"/>
        <w:keepLines w:val="0"/>
        <w:pageBreakBefore w:val="0"/>
        <w:kinsoku/>
        <w:wordWrap/>
        <w:overflowPunct/>
        <w:topLinePunct w:val="0"/>
        <w:bidi w:val="0"/>
        <w:snapToGrid/>
        <w:spacing w:line="240" w:lineRule="auto"/>
        <w:jc w:val="center"/>
        <w:textAlignment w:val="auto"/>
        <w:rPr>
          <w:rFonts w:hint="eastAsia" w:ascii="黑体" w:eastAsia="黑体"/>
          <w:sz w:val="32"/>
        </w:rPr>
      </w:pPr>
    </w:p>
    <w:p>
      <w:pPr>
        <w:keepNext w:val="0"/>
        <w:keepLines w:val="0"/>
        <w:pageBreakBefore w:val="0"/>
        <w:kinsoku/>
        <w:wordWrap/>
        <w:overflowPunct/>
        <w:topLinePunct w:val="0"/>
        <w:bidi w:val="0"/>
        <w:snapToGrid/>
        <w:spacing w:line="240" w:lineRule="auto"/>
        <w:jc w:val="center"/>
        <w:textAlignment w:val="auto"/>
        <w:rPr>
          <w:rFonts w:hint="eastAsia" w:ascii="黑体" w:eastAsia="黑体"/>
          <w:sz w:val="32"/>
        </w:rPr>
      </w:pPr>
      <w:r>
        <w:rPr>
          <w:rFonts w:hint="eastAsia" w:ascii="黑体" w:eastAsia="黑体"/>
          <w:sz w:val="32"/>
        </w:rPr>
        <w:t>第七章　附　则</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pacing w:val="-8"/>
          <w:sz w:val="32"/>
          <w:szCs w:val="32"/>
        </w:rPr>
      </w:pPr>
      <w:r>
        <w:rPr>
          <w:rFonts w:hint="eastAsia" w:ascii="黑体" w:eastAsia="黑体"/>
          <w:sz w:val="32"/>
        </w:rPr>
        <w:t>第</w:t>
      </w:r>
      <w:r>
        <w:rPr>
          <w:rFonts w:hint="eastAsia" w:ascii="黑体" w:eastAsia="黑体"/>
          <w:sz w:val="32"/>
          <w:lang w:eastAsia="zh-CN"/>
        </w:rPr>
        <w:t>二</w:t>
      </w:r>
      <w:r>
        <w:rPr>
          <w:rFonts w:hint="eastAsia" w:ascii="黑体" w:eastAsia="黑体"/>
          <w:sz w:val="32"/>
        </w:rPr>
        <w:t>十</w:t>
      </w:r>
      <w:r>
        <w:rPr>
          <w:rFonts w:hint="eastAsia" w:ascii="黑体" w:eastAsia="黑体"/>
          <w:sz w:val="32"/>
          <w:lang w:eastAsia="zh-CN"/>
        </w:rPr>
        <w:t>一</w:t>
      </w:r>
      <w:r>
        <w:rPr>
          <w:rFonts w:hint="eastAsia" w:ascii="黑体" w:eastAsia="黑体"/>
          <w:sz w:val="32"/>
        </w:rPr>
        <w:t>条</w:t>
      </w:r>
      <w:r>
        <w:rPr>
          <w:rFonts w:hint="eastAsia" w:ascii="仿宋_GB2312" w:eastAsia="仿宋_GB2312"/>
          <w:sz w:val="32"/>
        </w:rPr>
        <w:t>　</w:t>
      </w:r>
      <w:r>
        <w:rPr>
          <w:rFonts w:hint="eastAsia" w:ascii="仿宋_GB2312" w:eastAsia="仿宋_GB2312"/>
          <w:spacing w:val="-8"/>
          <w:sz w:val="32"/>
          <w:szCs w:val="32"/>
        </w:rPr>
        <w:t>本办法由市</w:t>
      </w:r>
      <w:r>
        <w:rPr>
          <w:rFonts w:hint="eastAsia" w:ascii="仿宋_GB2312" w:eastAsia="仿宋_GB2312"/>
          <w:spacing w:val="-8"/>
          <w:sz w:val="32"/>
          <w:szCs w:val="32"/>
          <w:lang w:eastAsia="zh-CN"/>
        </w:rPr>
        <w:t>评审</w:t>
      </w:r>
      <w:r>
        <w:rPr>
          <w:rFonts w:hint="eastAsia" w:ascii="仿宋_GB2312" w:eastAsia="仿宋_GB2312"/>
          <w:spacing w:val="-8"/>
          <w:sz w:val="32"/>
          <w:szCs w:val="32"/>
        </w:rPr>
        <w:t>委员会负责解释。</w:t>
      </w:r>
      <w:r>
        <w:rPr>
          <w:rFonts w:hint="eastAsia" w:ascii="仿宋_GB2312" w:eastAsia="仿宋_GB2312"/>
          <w:spacing w:val="-8"/>
          <w:sz w:val="32"/>
          <w:szCs w:val="32"/>
          <w:lang w:eastAsia="zh-CN"/>
        </w:rPr>
        <w:t>如出现</w:t>
      </w:r>
      <w:r>
        <w:rPr>
          <w:rFonts w:hint="eastAsia" w:ascii="仿宋_GB2312" w:eastAsia="仿宋_GB2312"/>
          <w:spacing w:val="-8"/>
          <w:sz w:val="32"/>
          <w:szCs w:val="32"/>
        </w:rPr>
        <w:t>本办法未涉及</w:t>
      </w:r>
      <w:r>
        <w:rPr>
          <w:rFonts w:hint="eastAsia" w:ascii="仿宋_GB2312" w:eastAsia="仿宋_GB2312"/>
          <w:spacing w:val="-8"/>
          <w:sz w:val="32"/>
          <w:szCs w:val="32"/>
          <w:lang w:eastAsia="zh-CN"/>
        </w:rPr>
        <w:t>到</w:t>
      </w:r>
      <w:r>
        <w:rPr>
          <w:rFonts w:hint="eastAsia" w:ascii="仿宋_GB2312" w:eastAsia="仿宋_GB2312"/>
          <w:spacing w:val="-8"/>
          <w:sz w:val="32"/>
          <w:szCs w:val="32"/>
        </w:rPr>
        <w:t>的有关事项，由市</w:t>
      </w:r>
      <w:r>
        <w:rPr>
          <w:rFonts w:hint="eastAsia" w:ascii="仿宋_GB2312" w:eastAsia="仿宋_GB2312"/>
          <w:spacing w:val="-8"/>
          <w:sz w:val="32"/>
          <w:szCs w:val="32"/>
          <w:lang w:eastAsia="zh-CN"/>
        </w:rPr>
        <w:t>评审</w:t>
      </w:r>
      <w:r>
        <w:rPr>
          <w:rFonts w:hint="eastAsia" w:ascii="仿宋_GB2312" w:eastAsia="仿宋_GB2312"/>
          <w:spacing w:val="-8"/>
          <w:sz w:val="32"/>
          <w:szCs w:val="32"/>
        </w:rPr>
        <w:t>委员会遵照本办法</w:t>
      </w:r>
      <w:r>
        <w:rPr>
          <w:rFonts w:hint="eastAsia" w:ascii="仿宋_GB2312" w:eastAsia="仿宋_GB2312"/>
          <w:spacing w:val="-8"/>
          <w:sz w:val="32"/>
          <w:szCs w:val="32"/>
          <w:lang w:eastAsia="zh-CN"/>
        </w:rPr>
        <w:t>以及中省相关规定</w:t>
      </w:r>
      <w:r>
        <w:rPr>
          <w:rFonts w:hint="eastAsia" w:ascii="仿宋_GB2312" w:eastAsia="仿宋_GB2312"/>
          <w:spacing w:val="-8"/>
          <w:sz w:val="32"/>
          <w:szCs w:val="32"/>
        </w:rPr>
        <w:t>研究决定。</w:t>
      </w:r>
    </w:p>
    <w:p>
      <w:pPr>
        <w:keepNext w:val="0"/>
        <w:keepLines w:val="0"/>
        <w:pageBreakBefore w:val="0"/>
        <w:kinsoku/>
        <w:wordWrap/>
        <w:overflowPunct/>
        <w:topLinePunct w:val="0"/>
        <w:bidi w:val="0"/>
        <w:snapToGrid/>
        <w:spacing w:line="240" w:lineRule="auto"/>
        <w:ind w:firstLine="640" w:firstLineChars="200"/>
        <w:textAlignment w:val="auto"/>
        <w:rPr>
          <w:rFonts w:hint="eastAsia" w:ascii="仿宋_GB2312" w:eastAsia="仿宋_GB2312"/>
          <w:sz w:val="32"/>
        </w:rPr>
      </w:pPr>
      <w:r>
        <w:rPr>
          <w:rFonts w:hint="eastAsia" w:ascii="黑体" w:eastAsia="黑体"/>
          <w:sz w:val="32"/>
        </w:rPr>
        <w:t>第</w:t>
      </w:r>
      <w:r>
        <w:rPr>
          <w:rFonts w:hint="eastAsia" w:ascii="黑体" w:eastAsia="黑体"/>
          <w:sz w:val="32"/>
          <w:lang w:eastAsia="zh-CN"/>
        </w:rPr>
        <w:t>二</w:t>
      </w:r>
      <w:r>
        <w:rPr>
          <w:rFonts w:hint="eastAsia" w:ascii="黑体" w:eastAsia="黑体"/>
          <w:sz w:val="32"/>
        </w:rPr>
        <w:t>十</w:t>
      </w:r>
      <w:r>
        <w:rPr>
          <w:rFonts w:hint="eastAsia" w:ascii="黑体" w:eastAsia="黑体"/>
          <w:sz w:val="32"/>
          <w:lang w:eastAsia="zh-CN"/>
        </w:rPr>
        <w:t>二</w:t>
      </w:r>
      <w:r>
        <w:rPr>
          <w:rFonts w:hint="eastAsia" w:ascii="黑体" w:eastAsia="黑体"/>
          <w:sz w:val="32"/>
        </w:rPr>
        <w:t>条</w:t>
      </w:r>
      <w:r>
        <w:rPr>
          <w:rFonts w:hint="eastAsia" w:ascii="仿宋_GB2312" w:eastAsia="仿宋_GB2312"/>
          <w:sz w:val="32"/>
        </w:rPr>
        <w:t>　本办法自</w:t>
      </w:r>
      <w:r>
        <w:rPr>
          <w:rFonts w:hint="eastAsia" w:ascii="仿宋_GB2312" w:eastAsia="仿宋_GB2312"/>
          <w:sz w:val="32"/>
          <w:lang w:val="en-US" w:eastAsia="zh-CN"/>
        </w:rPr>
        <w:t>2022年3月2日</w:t>
      </w:r>
      <w:r>
        <w:rPr>
          <w:rFonts w:hint="eastAsia" w:ascii="仿宋_GB2312" w:eastAsia="仿宋_GB2312"/>
          <w:sz w:val="32"/>
        </w:rPr>
        <w:t>起生效。</w:t>
      </w:r>
    </w:p>
    <w:p>
      <w:pPr>
        <w:spacing w:line="540" w:lineRule="exact"/>
        <w:rPr>
          <w:rFonts w:hint="eastAsia" w:ascii="仿宋_GB2312" w:eastAsia="仿宋_GB2312"/>
          <w:sz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620C72"/>
    <w:rsid w:val="31620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2022-03-07T09:09:00Z</dcterms:created>
  <dc:creator>紫陌</dc:creator>
  <cp:lastModifiedBy>紫陌</cp:lastModifiedBy>
  <dcterms:modified xsi:type="dcterms:W3CDTF">2022-03-07T09:09:17Z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0F45191DEC0145A39B2ECF93EFE2307D</vt:lpwstr>
  </property>
</Properties>
</file>